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1B03C" w14:textId="77777777" w:rsidR="00F64E48" w:rsidRDefault="007325F8" w:rsidP="00607696">
      <w:pPr>
        <w:pStyle w:val="NormalWeb"/>
        <w:spacing w:before="0" w:after="0"/>
        <w:ind w:left="-284"/>
        <w:jc w:val="both"/>
        <w:rPr>
          <w:rFonts w:ascii="Arial" w:hAnsi="Arial" w:cs="Arial"/>
          <w:sz w:val="20"/>
          <w:szCs w:val="20"/>
        </w:rPr>
      </w:pPr>
      <w:r w:rsidRPr="00BD40F2">
        <w:rPr>
          <w:rFonts w:asciiTheme="minorHAnsi" w:eastAsiaTheme="majorEastAsia" w:hAnsiTheme="minorHAnsi" w:cstheme="majorBidi"/>
          <w:noProof/>
          <w:color w:val="2E74B5" w:themeColor="accent1" w:themeShade="BF"/>
          <w:sz w:val="18"/>
          <w:szCs w:val="32"/>
          <w:lang w:val="fr-FR" w:eastAsia="fr-FR"/>
        </w:rPr>
        <w:drawing>
          <wp:anchor distT="0" distB="0" distL="114300" distR="114300" simplePos="0" relativeHeight="251659264" behindDoc="1" locked="0" layoutInCell="1" allowOverlap="1" wp14:anchorId="01594B0C" wp14:editId="3B16F7E4">
            <wp:simplePos x="0" y="0"/>
            <wp:positionH relativeFrom="column">
              <wp:posOffset>0</wp:posOffset>
            </wp:positionH>
            <wp:positionV relativeFrom="paragraph">
              <wp:posOffset>0</wp:posOffset>
            </wp:positionV>
            <wp:extent cx="1619250" cy="737235"/>
            <wp:effectExtent l="0" t="0" r="0" b="5715"/>
            <wp:wrapTight wrapText="bothSides">
              <wp:wrapPolygon edited="0">
                <wp:start x="0" y="0"/>
                <wp:lineTo x="0" y="21209"/>
                <wp:lineTo x="21346" y="21209"/>
                <wp:lineTo x="21346" y="0"/>
                <wp:lineTo x="0" y="0"/>
              </wp:wrapPolygon>
            </wp:wrapTight>
            <wp:docPr id="10"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4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19250" cy="737235"/>
                    </a:xfrm>
                    <a:prstGeom prst="rect">
                      <a:avLst/>
                    </a:prstGeom>
                  </pic:spPr>
                </pic:pic>
              </a:graphicData>
            </a:graphic>
            <wp14:sizeRelH relativeFrom="margin">
              <wp14:pctWidth>0</wp14:pctWidth>
            </wp14:sizeRelH>
            <wp14:sizeRelV relativeFrom="margin">
              <wp14:pctHeight>0</wp14:pctHeight>
            </wp14:sizeRelV>
          </wp:anchor>
        </w:drawing>
      </w:r>
    </w:p>
    <w:p w14:paraId="48E2B248" w14:textId="77777777" w:rsidR="007325F8" w:rsidRDefault="007325F8" w:rsidP="00607696">
      <w:pPr>
        <w:pStyle w:val="NormalWeb"/>
        <w:spacing w:before="0" w:after="0"/>
        <w:ind w:left="-284"/>
        <w:jc w:val="both"/>
        <w:rPr>
          <w:rFonts w:ascii="Arial" w:hAnsi="Arial" w:cs="Arial"/>
          <w:sz w:val="20"/>
          <w:szCs w:val="20"/>
        </w:rPr>
      </w:pPr>
    </w:p>
    <w:p w14:paraId="3BDE4EBF" w14:textId="77777777" w:rsidR="007325F8" w:rsidRDefault="007325F8" w:rsidP="00607696">
      <w:pPr>
        <w:pStyle w:val="NormalWeb"/>
        <w:spacing w:before="0" w:after="0"/>
        <w:ind w:left="-284"/>
        <w:jc w:val="both"/>
        <w:rPr>
          <w:rFonts w:ascii="Arial" w:hAnsi="Arial" w:cs="Arial"/>
          <w:sz w:val="20"/>
          <w:szCs w:val="20"/>
        </w:rPr>
      </w:pPr>
    </w:p>
    <w:p w14:paraId="5A7FC004" w14:textId="77777777" w:rsidR="007325F8" w:rsidRDefault="007325F8" w:rsidP="00607696">
      <w:pPr>
        <w:pStyle w:val="NormalWeb"/>
        <w:spacing w:before="0" w:after="0"/>
        <w:ind w:left="-284"/>
        <w:jc w:val="both"/>
        <w:rPr>
          <w:rFonts w:ascii="Arial" w:hAnsi="Arial" w:cs="Arial"/>
          <w:sz w:val="20"/>
          <w:szCs w:val="20"/>
        </w:rPr>
      </w:pPr>
    </w:p>
    <w:p w14:paraId="71F62FFE" w14:textId="77777777" w:rsidR="007325F8" w:rsidRDefault="007325F8" w:rsidP="00607696">
      <w:pPr>
        <w:pStyle w:val="NormalWeb"/>
        <w:spacing w:before="0" w:after="0"/>
        <w:ind w:left="-284"/>
        <w:jc w:val="both"/>
        <w:rPr>
          <w:rFonts w:ascii="Arial" w:hAnsi="Arial" w:cs="Arial"/>
          <w:sz w:val="20"/>
          <w:szCs w:val="20"/>
        </w:rPr>
      </w:pPr>
    </w:p>
    <w:p w14:paraId="21C7CAE3" w14:textId="77777777" w:rsidR="007325F8" w:rsidRPr="0088432C" w:rsidRDefault="007325F8" w:rsidP="007325F8">
      <w:pPr>
        <w:pStyle w:val="Titre1"/>
        <w:pBdr>
          <w:top w:val="single" w:sz="4" w:space="0" w:color="auto"/>
          <w:left w:val="single" w:sz="4" w:space="0" w:color="auto"/>
          <w:bottom w:val="single" w:sz="4" w:space="0" w:color="auto"/>
          <w:right w:val="single" w:sz="4" w:space="0" w:color="auto"/>
        </w:pBdr>
        <w:spacing w:before="0" w:line="240" w:lineRule="auto"/>
        <w:ind w:hanging="142"/>
        <w:jc w:val="center"/>
        <w:rPr>
          <w:rStyle w:val="Policepardfaut1"/>
          <w:b/>
          <w:sz w:val="28"/>
          <w:szCs w:val="28"/>
        </w:rPr>
      </w:pPr>
      <w:r w:rsidRPr="0088432C">
        <w:rPr>
          <w:rStyle w:val="Policepardfaut1"/>
          <w:b/>
          <w:sz w:val="28"/>
          <w:szCs w:val="28"/>
        </w:rPr>
        <w:t xml:space="preserve">DÉCLARATION RELATIVE AUX ACTIVITES ECONOMIQUES </w:t>
      </w:r>
    </w:p>
    <w:p w14:paraId="08BF2B7A" w14:textId="77777777" w:rsidR="007325F8" w:rsidRPr="0088432C" w:rsidRDefault="007325F8" w:rsidP="007325F8">
      <w:pPr>
        <w:pStyle w:val="Titre1"/>
        <w:pBdr>
          <w:top w:val="single" w:sz="4" w:space="0" w:color="auto"/>
          <w:left w:val="single" w:sz="4" w:space="0" w:color="auto"/>
          <w:bottom w:val="single" w:sz="4" w:space="0" w:color="auto"/>
          <w:right w:val="single" w:sz="4" w:space="0" w:color="auto"/>
        </w:pBdr>
        <w:spacing w:before="0" w:line="240" w:lineRule="auto"/>
        <w:ind w:hanging="142"/>
        <w:jc w:val="center"/>
        <w:rPr>
          <w:b/>
          <w:sz w:val="28"/>
          <w:szCs w:val="28"/>
        </w:rPr>
      </w:pPr>
      <w:r w:rsidRPr="0088432C">
        <w:rPr>
          <w:rStyle w:val="Policepardfaut1"/>
          <w:b/>
          <w:sz w:val="28"/>
          <w:szCs w:val="28"/>
        </w:rPr>
        <w:t>DES PARTENAIRES D’UN PROJET ANR</w:t>
      </w:r>
    </w:p>
    <w:p w14:paraId="28F3A5F6" w14:textId="77777777" w:rsidR="007325F8" w:rsidRPr="002D2A12" w:rsidRDefault="007325F8" w:rsidP="00607696">
      <w:pPr>
        <w:pStyle w:val="NormalWeb"/>
        <w:spacing w:before="0" w:after="0"/>
        <w:ind w:left="-284"/>
        <w:jc w:val="both"/>
        <w:rPr>
          <w:rFonts w:ascii="Arial" w:hAnsi="Arial" w:cs="Arial"/>
          <w:sz w:val="16"/>
          <w:szCs w:val="16"/>
        </w:rPr>
      </w:pPr>
    </w:p>
    <w:p w14:paraId="2632A283" w14:textId="258DDDDB" w:rsidR="00746976" w:rsidRPr="00F570E3" w:rsidRDefault="00F64E48" w:rsidP="00F570E3">
      <w:pPr>
        <w:pStyle w:val="NormalWeb"/>
        <w:spacing w:before="0" w:after="0"/>
        <w:ind w:left="-142"/>
        <w:jc w:val="both"/>
        <w:rPr>
          <w:rStyle w:val="Policepardfaut1"/>
          <w:rFonts w:ascii="Arial" w:eastAsiaTheme="majorEastAsia" w:hAnsi="Arial" w:cs="Arial"/>
          <w:i/>
          <w:iCs/>
          <w:sz w:val="20"/>
          <w:szCs w:val="20"/>
        </w:rPr>
      </w:pPr>
      <w:r w:rsidRPr="00430893">
        <w:rPr>
          <w:rStyle w:val="Policepardfaut1"/>
          <w:rFonts w:ascii="Arial" w:eastAsiaTheme="majorEastAsia" w:hAnsi="Arial" w:cs="Arial"/>
          <w:i/>
          <w:iCs/>
          <w:sz w:val="20"/>
          <w:szCs w:val="20"/>
        </w:rPr>
        <w:t>Ce formulaire a pour objectif de qualifi</w:t>
      </w:r>
      <w:r w:rsidR="00C22523">
        <w:rPr>
          <w:rStyle w:val="Policepardfaut1"/>
          <w:rFonts w:ascii="Arial" w:eastAsiaTheme="majorEastAsia" w:hAnsi="Arial" w:cs="Arial"/>
          <w:i/>
          <w:iCs/>
          <w:sz w:val="20"/>
          <w:szCs w:val="20"/>
        </w:rPr>
        <w:t>er l</w:t>
      </w:r>
      <w:r w:rsidRPr="00430893">
        <w:rPr>
          <w:rStyle w:val="Policepardfaut1"/>
          <w:rFonts w:ascii="Arial" w:eastAsiaTheme="majorEastAsia" w:hAnsi="Arial" w:cs="Arial"/>
          <w:i/>
          <w:iCs/>
          <w:sz w:val="20"/>
          <w:szCs w:val="20"/>
        </w:rPr>
        <w:t xml:space="preserve">es entités partenaires des projets </w:t>
      </w:r>
      <w:r w:rsidR="00F570E3">
        <w:rPr>
          <w:rStyle w:val="Policepardfaut1"/>
          <w:rFonts w:ascii="Arial" w:eastAsiaTheme="majorEastAsia" w:hAnsi="Arial" w:cs="Arial"/>
          <w:i/>
          <w:iCs/>
          <w:sz w:val="20"/>
          <w:szCs w:val="20"/>
        </w:rPr>
        <w:t xml:space="preserve">sélectionnés pour le financement en tout ou partie par l’ANR, </w:t>
      </w:r>
      <w:r w:rsidRPr="00430893">
        <w:rPr>
          <w:rStyle w:val="Policepardfaut1"/>
          <w:rFonts w:ascii="Arial" w:eastAsiaTheme="majorEastAsia" w:hAnsi="Arial" w:cs="Arial"/>
          <w:i/>
          <w:iCs/>
          <w:sz w:val="20"/>
          <w:szCs w:val="20"/>
        </w:rPr>
        <w:t xml:space="preserve">dont le statut n’est pas de droit public, et qui ne sont </w:t>
      </w:r>
      <w:r w:rsidR="00825D49">
        <w:rPr>
          <w:rStyle w:val="Policepardfaut1"/>
          <w:rFonts w:ascii="Arial" w:eastAsiaTheme="majorEastAsia" w:hAnsi="Arial" w:cs="Arial"/>
          <w:i/>
          <w:iCs/>
          <w:sz w:val="20"/>
          <w:szCs w:val="20"/>
        </w:rPr>
        <w:t>pas</w:t>
      </w:r>
      <w:r w:rsidR="00F570E3">
        <w:rPr>
          <w:rStyle w:val="Policepardfaut1"/>
          <w:rFonts w:ascii="Arial" w:eastAsiaTheme="majorEastAsia" w:hAnsi="Arial" w:cs="Arial"/>
          <w:i/>
          <w:iCs/>
          <w:sz w:val="20"/>
          <w:szCs w:val="20"/>
        </w:rPr>
        <w:t xml:space="preserve"> des sociétés.</w:t>
      </w:r>
      <w:r w:rsidR="00746976">
        <w:rPr>
          <w:rStyle w:val="Policepardfaut1"/>
          <w:rFonts w:ascii="Arial" w:hAnsi="Arial" w:cs="Arial"/>
          <w:i/>
          <w:iCs/>
          <w:sz w:val="20"/>
          <w:szCs w:val="20"/>
        </w:rPr>
        <w:t xml:space="preserve"> </w:t>
      </w:r>
    </w:p>
    <w:p w14:paraId="7F9154C0" w14:textId="77777777" w:rsidR="00A44163" w:rsidRPr="002D2A12" w:rsidRDefault="00A44163" w:rsidP="00F570E3">
      <w:pPr>
        <w:pStyle w:val="LO-Normal"/>
        <w:spacing w:after="0"/>
        <w:ind w:left="-142"/>
        <w:jc w:val="both"/>
        <w:rPr>
          <w:rStyle w:val="Policepardfaut1"/>
          <w:rFonts w:ascii="Arial" w:hAnsi="Arial" w:cs="Arial"/>
          <w:i/>
          <w:iCs/>
          <w:sz w:val="16"/>
          <w:szCs w:val="16"/>
        </w:rPr>
      </w:pPr>
    </w:p>
    <w:p w14:paraId="056D4FCD" w14:textId="77777777" w:rsidR="00F64E48" w:rsidRPr="00430893" w:rsidRDefault="004B6C64" w:rsidP="00F570E3">
      <w:pPr>
        <w:pStyle w:val="NormalWeb"/>
        <w:spacing w:before="0" w:after="0"/>
        <w:ind w:left="-142"/>
        <w:jc w:val="both"/>
        <w:rPr>
          <w:rStyle w:val="Policepardfaut1"/>
          <w:rFonts w:ascii="Arial" w:eastAsiaTheme="majorEastAsia" w:hAnsi="Arial" w:cs="Arial"/>
          <w:i/>
          <w:iCs/>
          <w:sz w:val="20"/>
          <w:szCs w:val="20"/>
        </w:rPr>
      </w:pPr>
      <w:r>
        <w:rPr>
          <w:rStyle w:val="Policepardfaut1"/>
          <w:rFonts w:ascii="Arial" w:eastAsiaTheme="majorEastAsia" w:hAnsi="Arial" w:cs="Arial"/>
          <w:i/>
          <w:iCs/>
          <w:sz w:val="20"/>
          <w:szCs w:val="20"/>
        </w:rPr>
        <w:t xml:space="preserve">Pour savoir s’il est nécessaire de </w:t>
      </w:r>
      <w:r w:rsidR="00C22523">
        <w:rPr>
          <w:rStyle w:val="Policepardfaut1"/>
          <w:rFonts w:ascii="Arial" w:eastAsiaTheme="majorEastAsia" w:hAnsi="Arial" w:cs="Arial"/>
          <w:i/>
          <w:iCs/>
          <w:sz w:val="20"/>
          <w:szCs w:val="20"/>
        </w:rPr>
        <w:t xml:space="preserve">vérifier </w:t>
      </w:r>
      <w:r w:rsidR="00F64E48" w:rsidRPr="00430893">
        <w:rPr>
          <w:rStyle w:val="Policepardfaut1"/>
          <w:rFonts w:ascii="Arial" w:eastAsiaTheme="majorEastAsia" w:hAnsi="Arial" w:cs="Arial"/>
          <w:i/>
          <w:iCs/>
          <w:sz w:val="20"/>
          <w:szCs w:val="20"/>
        </w:rPr>
        <w:t>:</w:t>
      </w:r>
    </w:p>
    <w:p w14:paraId="4D9B1D4D" w14:textId="77777777" w:rsidR="00F64E48" w:rsidRPr="00183967" w:rsidRDefault="00C22523" w:rsidP="00F570E3">
      <w:pPr>
        <w:pStyle w:val="NormalWeb"/>
        <w:numPr>
          <w:ilvl w:val="0"/>
          <w:numId w:val="17"/>
        </w:numPr>
        <w:spacing w:before="0" w:after="0"/>
        <w:ind w:left="284" w:hanging="284"/>
        <w:jc w:val="both"/>
        <w:rPr>
          <w:rStyle w:val="Policepardfaut1"/>
          <w:rFonts w:ascii="Arial" w:eastAsia="Calibri" w:hAnsi="Arial" w:cs="Arial"/>
          <w:i/>
          <w:iCs/>
          <w:sz w:val="20"/>
          <w:szCs w:val="20"/>
          <w:lang w:eastAsia="en-US"/>
        </w:rPr>
      </w:pPr>
      <w:r>
        <w:rPr>
          <w:rStyle w:val="Policepardfaut1"/>
          <w:rFonts w:ascii="Arial" w:eastAsiaTheme="majorEastAsia" w:hAnsi="Arial" w:cs="Arial"/>
          <w:i/>
          <w:iCs/>
          <w:sz w:val="20"/>
          <w:szCs w:val="20"/>
        </w:rPr>
        <w:t>L</w:t>
      </w:r>
      <w:r w:rsidR="004B6C64">
        <w:rPr>
          <w:rStyle w:val="Policepardfaut1"/>
          <w:rFonts w:ascii="Arial" w:eastAsiaTheme="majorEastAsia" w:hAnsi="Arial" w:cs="Arial"/>
          <w:i/>
          <w:iCs/>
          <w:sz w:val="20"/>
          <w:szCs w:val="20"/>
        </w:rPr>
        <w:t>a</w:t>
      </w:r>
      <w:r w:rsidR="00F64E48" w:rsidRPr="00183967">
        <w:rPr>
          <w:rStyle w:val="Policepardfaut1"/>
          <w:rFonts w:ascii="Arial" w:eastAsiaTheme="majorEastAsia" w:hAnsi="Arial" w:cs="Arial"/>
          <w:i/>
          <w:iCs/>
          <w:sz w:val="20"/>
          <w:szCs w:val="20"/>
        </w:rPr>
        <w:t xml:space="preserve"> compatibilité </w:t>
      </w:r>
      <w:r w:rsidR="008F4579">
        <w:rPr>
          <w:rStyle w:val="Policepardfaut1"/>
          <w:rFonts w:ascii="Arial" w:eastAsiaTheme="majorEastAsia" w:hAnsi="Arial" w:cs="Arial"/>
          <w:i/>
          <w:iCs/>
          <w:sz w:val="20"/>
          <w:szCs w:val="20"/>
        </w:rPr>
        <w:t>d’</w:t>
      </w:r>
      <w:r w:rsidR="004B6C64">
        <w:rPr>
          <w:rStyle w:val="Policepardfaut1"/>
          <w:rFonts w:ascii="Arial" w:eastAsiaTheme="majorEastAsia" w:hAnsi="Arial" w:cs="Arial"/>
          <w:i/>
          <w:iCs/>
          <w:sz w:val="20"/>
          <w:szCs w:val="20"/>
        </w:rPr>
        <w:t>aide au regard d</w:t>
      </w:r>
      <w:r w:rsidR="00F64E48" w:rsidRPr="00183967">
        <w:rPr>
          <w:rStyle w:val="Policepardfaut1"/>
          <w:rFonts w:ascii="Arial" w:eastAsiaTheme="majorEastAsia" w:hAnsi="Arial" w:cs="Arial"/>
          <w:i/>
          <w:iCs/>
          <w:sz w:val="20"/>
          <w:szCs w:val="20"/>
        </w:rPr>
        <w:t>es principes d’appréciation communs</w:t>
      </w:r>
      <w:r w:rsidR="00F64E48" w:rsidRPr="00430893">
        <w:rPr>
          <w:rStyle w:val="Appelnotedebasdep"/>
          <w:rFonts w:ascii="Arial" w:hAnsi="Arial" w:cs="Arial"/>
          <w:i/>
          <w:iCs/>
          <w:sz w:val="20"/>
          <w:szCs w:val="20"/>
        </w:rPr>
        <w:footnoteReference w:id="1"/>
      </w:r>
      <w:r w:rsidR="00F64E48" w:rsidRPr="00183967">
        <w:rPr>
          <w:rStyle w:val="Policepardfaut1"/>
          <w:rFonts w:ascii="Arial" w:eastAsiaTheme="majorEastAsia" w:hAnsi="Arial" w:cs="Arial"/>
          <w:i/>
          <w:iCs/>
          <w:sz w:val="20"/>
          <w:szCs w:val="20"/>
        </w:rPr>
        <w:t xml:space="preserve">(cf. </w:t>
      </w:r>
      <w:r w:rsidR="004B6C64">
        <w:rPr>
          <w:rStyle w:val="Policepardfaut1"/>
          <w:rFonts w:ascii="Arial" w:eastAsiaTheme="majorEastAsia" w:hAnsi="Arial" w:cs="Arial"/>
          <w:i/>
          <w:iCs/>
          <w:sz w:val="20"/>
          <w:szCs w:val="20"/>
        </w:rPr>
        <w:t>fiche</w:t>
      </w:r>
      <w:r w:rsidR="00F64E48" w:rsidRPr="00183967">
        <w:rPr>
          <w:rStyle w:val="Policepardfaut1"/>
          <w:rFonts w:ascii="Arial" w:eastAsiaTheme="majorEastAsia" w:hAnsi="Arial" w:cs="Arial"/>
          <w:i/>
          <w:iCs/>
          <w:sz w:val="20"/>
          <w:szCs w:val="20"/>
        </w:rPr>
        <w:t xml:space="preserve"> X</w:t>
      </w:r>
      <w:r w:rsidR="003829B2">
        <w:rPr>
          <w:rStyle w:val="Policepardfaut1"/>
          <w:rFonts w:ascii="Arial" w:eastAsiaTheme="majorEastAsia" w:hAnsi="Arial" w:cs="Arial"/>
          <w:i/>
          <w:iCs/>
          <w:sz w:val="20"/>
          <w:szCs w:val="20"/>
        </w:rPr>
        <w:t xml:space="preserve">, </w:t>
      </w:r>
      <w:r w:rsidR="008F4579">
        <w:rPr>
          <w:rStyle w:val="Policepardfaut1"/>
          <w:rFonts w:ascii="Arial" w:eastAsiaTheme="majorEastAsia" w:hAnsi="Arial" w:cs="Arial"/>
          <w:i/>
          <w:iCs/>
          <w:sz w:val="20"/>
          <w:szCs w:val="20"/>
        </w:rPr>
        <w:t>notamment le taux d’intensité</w:t>
      </w:r>
      <w:r w:rsidR="00F570E3">
        <w:rPr>
          <w:rStyle w:val="Policepardfaut1"/>
          <w:rFonts w:ascii="Arial" w:eastAsiaTheme="majorEastAsia" w:hAnsi="Arial" w:cs="Arial"/>
          <w:i/>
          <w:iCs/>
          <w:sz w:val="20"/>
          <w:szCs w:val="20"/>
        </w:rPr>
        <w:t xml:space="preserve">, l’effet incitatif) </w:t>
      </w:r>
    </w:p>
    <w:p w14:paraId="52BFE4CB" w14:textId="77777777" w:rsidR="004B6C64" w:rsidRPr="00430893" w:rsidRDefault="00C22523" w:rsidP="00F570E3">
      <w:pPr>
        <w:pStyle w:val="NormalWeb"/>
        <w:numPr>
          <w:ilvl w:val="0"/>
          <w:numId w:val="17"/>
        </w:numPr>
        <w:spacing w:before="0" w:after="0"/>
        <w:ind w:left="284" w:hanging="284"/>
        <w:jc w:val="both"/>
        <w:rPr>
          <w:rStyle w:val="Policepardfaut1"/>
          <w:rFonts w:ascii="Arial" w:eastAsiaTheme="majorEastAsia" w:hAnsi="Arial" w:cs="Arial"/>
          <w:i/>
          <w:iCs/>
          <w:sz w:val="20"/>
          <w:szCs w:val="20"/>
        </w:rPr>
      </w:pPr>
      <w:r>
        <w:rPr>
          <w:rStyle w:val="Policepardfaut1"/>
          <w:rFonts w:ascii="Arial" w:eastAsiaTheme="majorEastAsia" w:hAnsi="Arial" w:cs="Arial"/>
          <w:i/>
          <w:iCs/>
          <w:sz w:val="20"/>
          <w:szCs w:val="20"/>
        </w:rPr>
        <w:t>L</w:t>
      </w:r>
      <w:r w:rsidR="004B6C64" w:rsidRPr="00430893">
        <w:rPr>
          <w:rStyle w:val="Policepardfaut1"/>
          <w:rFonts w:ascii="Arial" w:eastAsiaTheme="majorEastAsia" w:hAnsi="Arial" w:cs="Arial"/>
          <w:i/>
          <w:iCs/>
          <w:sz w:val="20"/>
          <w:szCs w:val="20"/>
        </w:rPr>
        <w:t>’absence d’aide indirecte à travers la rédaction d’un accord de consortium</w:t>
      </w:r>
      <w:r w:rsidR="004B6C64" w:rsidRPr="00430893">
        <w:rPr>
          <w:rStyle w:val="Appelnotedebasdep"/>
          <w:rFonts w:ascii="Arial" w:hAnsi="Arial" w:cs="Arial"/>
          <w:i/>
          <w:iCs/>
          <w:sz w:val="20"/>
          <w:szCs w:val="20"/>
        </w:rPr>
        <w:footnoteReference w:id="2"/>
      </w:r>
      <w:r w:rsidR="004B6C64" w:rsidRPr="00430893">
        <w:rPr>
          <w:rStyle w:val="Policepardfaut1"/>
          <w:rFonts w:ascii="Arial" w:eastAsiaTheme="majorEastAsia" w:hAnsi="Arial" w:cs="Arial"/>
          <w:i/>
          <w:iCs/>
          <w:sz w:val="20"/>
          <w:szCs w:val="20"/>
        </w:rPr>
        <w:t xml:space="preserve"> </w:t>
      </w:r>
      <w:r w:rsidR="004B6C64">
        <w:rPr>
          <w:rStyle w:val="Policepardfaut1"/>
          <w:rFonts w:ascii="Arial" w:eastAsiaTheme="majorEastAsia" w:hAnsi="Arial" w:cs="Arial"/>
          <w:i/>
          <w:iCs/>
          <w:sz w:val="20"/>
          <w:szCs w:val="20"/>
        </w:rPr>
        <w:t xml:space="preserve">en cas de projet </w:t>
      </w:r>
      <w:r w:rsidR="008F4579">
        <w:rPr>
          <w:rStyle w:val="Policepardfaut1"/>
          <w:rFonts w:ascii="Arial" w:eastAsiaTheme="majorEastAsia" w:hAnsi="Arial" w:cs="Arial"/>
          <w:i/>
          <w:iCs/>
          <w:sz w:val="20"/>
          <w:szCs w:val="20"/>
        </w:rPr>
        <w:t>collaboratif,</w:t>
      </w:r>
    </w:p>
    <w:p w14:paraId="26B92713" w14:textId="2BBA7193" w:rsidR="00F64E48" w:rsidRPr="00430893" w:rsidRDefault="002D2A12" w:rsidP="00F570E3">
      <w:pPr>
        <w:pStyle w:val="NormalWeb"/>
        <w:spacing w:before="0" w:after="0"/>
        <w:ind w:left="-142"/>
        <w:jc w:val="both"/>
        <w:rPr>
          <w:rStyle w:val="Policepardfaut1"/>
          <w:rFonts w:ascii="Arial" w:eastAsia="Calibri" w:hAnsi="Arial" w:cs="Arial"/>
          <w:i/>
          <w:iCs/>
          <w:sz w:val="20"/>
          <w:szCs w:val="20"/>
          <w:lang w:eastAsia="en-US"/>
        </w:rPr>
      </w:pPr>
      <w:r w:rsidRPr="002D2A12">
        <w:rPr>
          <w:rStyle w:val="Policepardfaut1"/>
          <w:rFonts w:ascii="Arial" w:eastAsiaTheme="majorEastAsia" w:hAnsi="Arial" w:cs="Arial"/>
          <w:i/>
          <w:iCs/>
          <w:sz w:val="20"/>
          <w:szCs w:val="20"/>
          <w:u w:val="single"/>
        </w:rPr>
        <w:t>L’ANR</w:t>
      </w:r>
      <w:r w:rsidR="00F64E48" w:rsidRPr="002D2A12">
        <w:rPr>
          <w:rStyle w:val="Policepardfaut1"/>
          <w:rFonts w:ascii="Arial" w:eastAsiaTheme="majorEastAsia" w:hAnsi="Arial" w:cs="Arial"/>
          <w:i/>
          <w:iCs/>
          <w:sz w:val="20"/>
          <w:szCs w:val="20"/>
          <w:u w:val="single"/>
        </w:rPr>
        <w:t xml:space="preserve"> doit évaluer le volume d’activités économiques exercées par l’entité</w:t>
      </w:r>
      <w:r w:rsidR="00607696" w:rsidRPr="002D2A12">
        <w:rPr>
          <w:rStyle w:val="Policepardfaut1"/>
          <w:rFonts w:ascii="Arial" w:eastAsiaTheme="majorEastAsia" w:hAnsi="Arial" w:cs="Arial"/>
          <w:i/>
          <w:iCs/>
          <w:sz w:val="20"/>
          <w:szCs w:val="20"/>
          <w:u w:val="single"/>
        </w:rPr>
        <w:t xml:space="preserve"> par rapport à sa capacité annuelle globale</w:t>
      </w:r>
      <w:r w:rsidR="00F64E48" w:rsidRPr="00430893">
        <w:rPr>
          <w:rStyle w:val="Policepardfaut1"/>
          <w:rFonts w:ascii="Arial" w:eastAsiaTheme="majorEastAsia" w:hAnsi="Arial" w:cs="Arial"/>
          <w:i/>
          <w:iCs/>
          <w:sz w:val="20"/>
          <w:szCs w:val="20"/>
        </w:rPr>
        <w:t xml:space="preserve">. </w:t>
      </w:r>
    </w:p>
    <w:p w14:paraId="281CC9E3" w14:textId="4E84F153" w:rsidR="00607696" w:rsidRPr="00573694" w:rsidRDefault="00607696" w:rsidP="00F570E3">
      <w:pPr>
        <w:pStyle w:val="LO-Normal"/>
        <w:spacing w:after="0" w:line="240" w:lineRule="auto"/>
        <w:ind w:left="-142"/>
        <w:jc w:val="both"/>
        <w:rPr>
          <w:rFonts w:ascii="Arial" w:hAnsi="Arial" w:cs="Arial"/>
          <w:i/>
          <w:sz w:val="20"/>
          <w:szCs w:val="20"/>
        </w:rPr>
      </w:pPr>
      <w:r>
        <w:rPr>
          <w:rFonts w:ascii="Arial" w:hAnsi="Arial" w:cs="Arial"/>
          <w:i/>
          <w:sz w:val="20"/>
          <w:szCs w:val="20"/>
        </w:rPr>
        <w:t>L</w:t>
      </w:r>
      <w:r w:rsidRPr="00573694">
        <w:rPr>
          <w:rFonts w:ascii="Arial" w:hAnsi="Arial" w:cs="Arial"/>
          <w:i/>
          <w:sz w:val="20"/>
          <w:szCs w:val="20"/>
        </w:rPr>
        <w:t xml:space="preserve">’activité économique </w:t>
      </w:r>
      <w:r>
        <w:rPr>
          <w:rFonts w:ascii="Arial" w:hAnsi="Arial" w:cs="Arial"/>
          <w:i/>
          <w:sz w:val="20"/>
          <w:szCs w:val="20"/>
        </w:rPr>
        <w:t xml:space="preserve">est </w:t>
      </w:r>
      <w:r w:rsidRPr="00573694">
        <w:rPr>
          <w:rFonts w:ascii="Arial" w:hAnsi="Arial" w:cs="Arial"/>
          <w:i/>
          <w:sz w:val="20"/>
          <w:szCs w:val="20"/>
        </w:rPr>
        <w:t>toute offre de biens ou de services correspondant à un march</w:t>
      </w:r>
      <w:r>
        <w:rPr>
          <w:rFonts w:ascii="Arial" w:hAnsi="Arial" w:cs="Arial"/>
          <w:i/>
          <w:sz w:val="20"/>
          <w:szCs w:val="20"/>
        </w:rPr>
        <w:t xml:space="preserve">é, y compris potentiel, </w:t>
      </w:r>
      <w:r w:rsidRPr="00573694">
        <w:rPr>
          <w:rFonts w:ascii="Arial" w:hAnsi="Arial" w:cs="Arial"/>
          <w:i/>
          <w:sz w:val="20"/>
          <w:szCs w:val="20"/>
        </w:rPr>
        <w:t xml:space="preserve">et pouvant entrer en concurrence avec des offres proposées par d’autres acteurs économiques. </w:t>
      </w:r>
      <w:r w:rsidR="00486C20">
        <w:rPr>
          <w:rStyle w:val="Policepardfaut1"/>
          <w:rFonts w:ascii="Arial" w:hAnsi="Arial" w:cs="Arial"/>
          <w:i/>
          <w:iCs/>
          <w:sz w:val="20"/>
          <w:szCs w:val="20"/>
        </w:rPr>
        <w:t>Le statut ou le but lucratif ou non ne sont pas discriminants.</w:t>
      </w:r>
    </w:p>
    <w:p w14:paraId="7379D5F7" w14:textId="77777777" w:rsidR="00573694" w:rsidRPr="002D2A12" w:rsidRDefault="00573694" w:rsidP="00F570E3">
      <w:pPr>
        <w:pStyle w:val="NormalWeb"/>
        <w:spacing w:before="0" w:after="0"/>
        <w:ind w:left="-142"/>
        <w:jc w:val="both"/>
        <w:rPr>
          <w:rFonts w:ascii="Arial" w:hAnsi="Arial" w:cs="Arial"/>
          <w:i/>
          <w:sz w:val="16"/>
          <w:szCs w:val="16"/>
        </w:rPr>
      </w:pPr>
    </w:p>
    <w:p w14:paraId="24125008" w14:textId="77777777" w:rsidR="00F64E48" w:rsidRDefault="00F25AE2" w:rsidP="00F570E3">
      <w:pPr>
        <w:pStyle w:val="NormalWeb"/>
        <w:spacing w:before="0" w:after="0"/>
        <w:ind w:left="-142" w:right="-142"/>
        <w:jc w:val="both"/>
        <w:rPr>
          <w:rStyle w:val="Policepardfaut1"/>
          <w:rFonts w:ascii="Arial" w:eastAsiaTheme="majorEastAsia" w:hAnsi="Arial" w:cs="Arial"/>
          <w:i/>
          <w:iCs/>
          <w:sz w:val="20"/>
          <w:szCs w:val="20"/>
        </w:rPr>
      </w:pPr>
      <w:r>
        <w:rPr>
          <w:rStyle w:val="Policepardfaut1"/>
          <w:rFonts w:ascii="Arial" w:eastAsiaTheme="majorEastAsia" w:hAnsi="Arial" w:cs="Arial"/>
          <w:i/>
          <w:iCs/>
          <w:sz w:val="20"/>
          <w:szCs w:val="20"/>
        </w:rPr>
        <w:t xml:space="preserve">Ce formulaire est à remplir </w:t>
      </w:r>
      <w:r w:rsidR="004B6C64">
        <w:rPr>
          <w:rStyle w:val="Policepardfaut1"/>
          <w:rFonts w:ascii="Arial" w:eastAsiaTheme="majorEastAsia" w:hAnsi="Arial" w:cs="Arial"/>
          <w:i/>
          <w:iCs/>
          <w:sz w:val="20"/>
          <w:szCs w:val="20"/>
        </w:rPr>
        <w:t>chaque année</w:t>
      </w:r>
      <w:r>
        <w:rPr>
          <w:rStyle w:val="Policepardfaut1"/>
          <w:rFonts w:ascii="Arial" w:eastAsiaTheme="majorEastAsia" w:hAnsi="Arial" w:cs="Arial"/>
          <w:i/>
          <w:iCs/>
          <w:sz w:val="20"/>
          <w:szCs w:val="20"/>
        </w:rPr>
        <w:t xml:space="preserve"> par lesdites entités</w:t>
      </w:r>
      <w:r w:rsidR="004B6C64">
        <w:rPr>
          <w:rStyle w:val="Policepardfaut1"/>
          <w:rFonts w:ascii="Arial" w:eastAsiaTheme="majorEastAsia" w:hAnsi="Arial" w:cs="Arial"/>
          <w:i/>
          <w:iCs/>
          <w:sz w:val="20"/>
          <w:szCs w:val="20"/>
        </w:rPr>
        <w:t xml:space="preserve"> dans les 3 mois suivant l’approbation des comptes sociaux</w:t>
      </w:r>
      <w:r>
        <w:rPr>
          <w:rStyle w:val="Policepardfaut1"/>
          <w:rFonts w:ascii="Arial" w:eastAsiaTheme="majorEastAsia" w:hAnsi="Arial" w:cs="Arial"/>
          <w:i/>
          <w:iCs/>
          <w:sz w:val="20"/>
          <w:szCs w:val="20"/>
        </w:rPr>
        <w:t xml:space="preserve">. </w:t>
      </w:r>
      <w:r w:rsidR="00F64E48" w:rsidRPr="00430893">
        <w:rPr>
          <w:rStyle w:val="Policepardfaut1"/>
          <w:rFonts w:ascii="Arial" w:eastAsiaTheme="majorEastAsia" w:hAnsi="Arial" w:cs="Arial"/>
          <w:i/>
          <w:iCs/>
          <w:sz w:val="20"/>
          <w:szCs w:val="20"/>
        </w:rPr>
        <w:t>Veuillez remplir l</w:t>
      </w:r>
      <w:r w:rsidR="00CF5815">
        <w:rPr>
          <w:rStyle w:val="Policepardfaut1"/>
          <w:rFonts w:ascii="Arial" w:eastAsiaTheme="majorEastAsia" w:hAnsi="Arial" w:cs="Arial"/>
          <w:i/>
          <w:iCs/>
          <w:sz w:val="20"/>
          <w:szCs w:val="20"/>
        </w:rPr>
        <w:t>’ensemble des champs ci-dessous/cocher l</w:t>
      </w:r>
      <w:r w:rsidR="008E3CC3">
        <w:rPr>
          <w:rStyle w:val="Policepardfaut1"/>
          <w:rFonts w:ascii="Arial" w:eastAsiaTheme="majorEastAsia" w:hAnsi="Arial" w:cs="Arial"/>
          <w:i/>
          <w:iCs/>
          <w:sz w:val="20"/>
          <w:szCs w:val="20"/>
        </w:rPr>
        <w:t>a(</w:t>
      </w:r>
      <w:r w:rsidR="00CF5815">
        <w:rPr>
          <w:rStyle w:val="Policepardfaut1"/>
          <w:rFonts w:ascii="Arial" w:eastAsiaTheme="majorEastAsia" w:hAnsi="Arial" w:cs="Arial"/>
          <w:i/>
          <w:iCs/>
          <w:sz w:val="20"/>
          <w:szCs w:val="20"/>
        </w:rPr>
        <w:t>es</w:t>
      </w:r>
      <w:r w:rsidR="008E3CC3">
        <w:rPr>
          <w:rStyle w:val="Policepardfaut1"/>
          <w:rFonts w:ascii="Arial" w:eastAsiaTheme="majorEastAsia" w:hAnsi="Arial" w:cs="Arial"/>
          <w:i/>
          <w:iCs/>
          <w:sz w:val="20"/>
          <w:szCs w:val="20"/>
        </w:rPr>
        <w:t>)</w:t>
      </w:r>
      <w:r w:rsidR="00CF5815">
        <w:rPr>
          <w:rStyle w:val="Policepardfaut1"/>
          <w:rFonts w:ascii="Arial" w:eastAsiaTheme="majorEastAsia" w:hAnsi="Arial" w:cs="Arial"/>
          <w:i/>
          <w:iCs/>
          <w:sz w:val="20"/>
          <w:szCs w:val="20"/>
        </w:rPr>
        <w:t xml:space="preserve"> </w:t>
      </w:r>
      <w:r w:rsidR="008E3CC3">
        <w:rPr>
          <w:rStyle w:val="Policepardfaut1"/>
          <w:rFonts w:ascii="Arial" w:eastAsiaTheme="majorEastAsia" w:hAnsi="Arial" w:cs="Arial"/>
          <w:i/>
          <w:iCs/>
          <w:sz w:val="20"/>
          <w:szCs w:val="20"/>
        </w:rPr>
        <w:t>réponse(s)</w:t>
      </w:r>
      <w:r w:rsidR="00CF5815">
        <w:rPr>
          <w:rStyle w:val="Policepardfaut1"/>
          <w:rFonts w:ascii="Arial" w:eastAsiaTheme="majorEastAsia" w:hAnsi="Arial" w:cs="Arial"/>
          <w:i/>
          <w:iCs/>
          <w:sz w:val="20"/>
          <w:szCs w:val="20"/>
        </w:rPr>
        <w:t xml:space="preserve"> répondant à votre situation</w:t>
      </w:r>
      <w:r w:rsidR="00026A8C">
        <w:rPr>
          <w:rStyle w:val="Policepardfaut1"/>
          <w:rFonts w:ascii="Arial" w:eastAsiaTheme="majorEastAsia" w:hAnsi="Arial" w:cs="Arial"/>
          <w:i/>
          <w:iCs/>
          <w:sz w:val="20"/>
          <w:szCs w:val="20"/>
        </w:rPr>
        <w:t>.</w:t>
      </w:r>
    </w:p>
    <w:p w14:paraId="6D94FA93" w14:textId="77777777" w:rsidR="00026A8C" w:rsidRPr="002D2A12" w:rsidRDefault="00026A8C" w:rsidP="00607696">
      <w:pPr>
        <w:pStyle w:val="NormalWeb"/>
        <w:spacing w:before="0" w:after="0"/>
        <w:ind w:left="-142" w:right="-142"/>
        <w:jc w:val="both"/>
        <w:rPr>
          <w:rStyle w:val="Policepardfaut1"/>
          <w:rFonts w:ascii="Arial" w:eastAsiaTheme="majorEastAsia" w:hAnsi="Arial" w:cs="Arial"/>
          <w:i/>
          <w:iCs/>
          <w:sz w:val="16"/>
          <w:szCs w:val="16"/>
        </w:rPr>
      </w:pPr>
    </w:p>
    <w:p w14:paraId="075DD809" w14:textId="77777777" w:rsidR="00F64E48" w:rsidRPr="00EF73A7" w:rsidRDefault="00F64E48" w:rsidP="003829B2">
      <w:pPr>
        <w:pStyle w:val="Titre2"/>
        <w:spacing w:before="120" w:line="360" w:lineRule="auto"/>
        <w:ind w:left="-142"/>
        <w:contextualSpacing/>
        <w:rPr>
          <w:b/>
        </w:rPr>
      </w:pPr>
      <w:r w:rsidRPr="00EF73A7">
        <w:rPr>
          <w:b/>
        </w:rPr>
        <w:t>IDENTIFICATION</w:t>
      </w:r>
      <w:r w:rsidR="00BD47FD" w:rsidRPr="00EF73A7">
        <w:rPr>
          <w:b/>
        </w:rPr>
        <w:t xml:space="preserve"> DU BENEFICIAIRE</w:t>
      </w:r>
    </w:p>
    <w:p w14:paraId="363583D9" w14:textId="77777777" w:rsidR="00F64E48" w:rsidRPr="00430893" w:rsidRDefault="00F64E48" w:rsidP="00C22523">
      <w:pPr>
        <w:pStyle w:val="NormalWeb"/>
        <w:pBdr>
          <w:top w:val="single" w:sz="4" w:space="0" w:color="auto"/>
          <w:left w:val="single" w:sz="4" w:space="0" w:color="auto"/>
          <w:bottom w:val="single" w:sz="4" w:space="0" w:color="auto"/>
          <w:right w:val="single" w:sz="4" w:space="0" w:color="auto"/>
        </w:pBdr>
        <w:spacing w:before="0" w:after="0"/>
        <w:ind w:left="-142"/>
        <w:rPr>
          <w:rStyle w:val="Policepardfaut1"/>
          <w:rFonts w:ascii="Arial" w:eastAsiaTheme="majorEastAsia" w:hAnsi="Arial" w:cs="Arial"/>
          <w:b/>
          <w:bCs/>
          <w:sz w:val="20"/>
          <w:szCs w:val="20"/>
        </w:rPr>
      </w:pPr>
      <w:r w:rsidRPr="00430893">
        <w:rPr>
          <w:rStyle w:val="Policepardfaut1"/>
          <w:rFonts w:ascii="Arial" w:eastAsiaTheme="majorEastAsia" w:hAnsi="Arial" w:cs="Arial"/>
          <w:b/>
          <w:bCs/>
          <w:sz w:val="20"/>
          <w:szCs w:val="20"/>
        </w:rPr>
        <w:t xml:space="preserve">Numéro SIRET : </w:t>
      </w:r>
      <w:sdt>
        <w:sdtPr>
          <w:rPr>
            <w:rStyle w:val="Policepardfaut1"/>
            <w:rFonts w:ascii="Arial" w:eastAsiaTheme="majorEastAsia" w:hAnsi="Arial" w:cs="Arial"/>
            <w:b/>
            <w:bCs/>
            <w:sz w:val="20"/>
            <w:szCs w:val="20"/>
          </w:rPr>
          <w:id w:val="-1907290257"/>
          <w:placeholder>
            <w:docPart w:val="13D7BE9B326C4AE28F3A08726E85C4E3"/>
          </w:placeholder>
          <w:showingPlcHdr/>
        </w:sdtPr>
        <w:sdtEndPr>
          <w:rPr>
            <w:rStyle w:val="Policepardfaut1"/>
          </w:rPr>
        </w:sdtEndPr>
        <w:sdtContent>
          <w:r w:rsidR="006919DA" w:rsidRPr="00447EF0">
            <w:rPr>
              <w:rStyle w:val="Textedelespacerserv"/>
              <w:rFonts w:eastAsiaTheme="minorHAnsi"/>
            </w:rPr>
            <w:t>Cliquez ou appuyez ici pour entrer du texte.</w:t>
          </w:r>
        </w:sdtContent>
      </w:sdt>
    </w:p>
    <w:p w14:paraId="3E0FE69C" w14:textId="77777777" w:rsidR="00F64E48" w:rsidRDefault="00F64E48" w:rsidP="00C22523">
      <w:pPr>
        <w:pStyle w:val="NormalWeb"/>
        <w:pBdr>
          <w:top w:val="single" w:sz="4" w:space="0" w:color="auto"/>
          <w:left w:val="single" w:sz="4" w:space="0" w:color="auto"/>
          <w:bottom w:val="single" w:sz="4" w:space="0" w:color="auto"/>
          <w:right w:val="single" w:sz="4" w:space="0" w:color="auto"/>
        </w:pBdr>
        <w:spacing w:before="0" w:after="0"/>
        <w:ind w:left="-142"/>
        <w:rPr>
          <w:rStyle w:val="Policepardfaut1"/>
          <w:rFonts w:ascii="Arial" w:eastAsiaTheme="majorEastAsia" w:hAnsi="Arial" w:cs="Arial"/>
          <w:sz w:val="20"/>
          <w:szCs w:val="20"/>
        </w:rPr>
      </w:pPr>
      <w:r w:rsidRPr="00430893">
        <w:rPr>
          <w:rStyle w:val="Policepardfaut1"/>
          <w:rFonts w:ascii="Arial" w:eastAsiaTheme="majorEastAsia" w:hAnsi="Arial" w:cs="Arial"/>
          <w:b/>
          <w:bCs/>
          <w:sz w:val="20"/>
          <w:szCs w:val="20"/>
        </w:rPr>
        <w:t>Nom et forme juridique de l’entité </w:t>
      </w:r>
      <w:r w:rsidRPr="00430893">
        <w:rPr>
          <w:rStyle w:val="Policepardfaut1"/>
          <w:rFonts w:ascii="Arial" w:eastAsiaTheme="majorEastAsia" w:hAnsi="Arial" w:cs="Arial"/>
          <w:sz w:val="20"/>
          <w:szCs w:val="20"/>
        </w:rPr>
        <w:t>:</w:t>
      </w:r>
      <w:r>
        <w:rPr>
          <w:rStyle w:val="Policepardfaut1"/>
          <w:rFonts w:ascii="Arial" w:eastAsiaTheme="majorEastAsia" w:hAnsi="Arial" w:cs="Arial"/>
          <w:sz w:val="20"/>
          <w:szCs w:val="20"/>
        </w:rPr>
        <w:t xml:space="preserve"> </w:t>
      </w:r>
      <w:sdt>
        <w:sdtPr>
          <w:rPr>
            <w:rStyle w:val="Policepardfaut1"/>
            <w:rFonts w:ascii="Arial" w:eastAsiaTheme="majorEastAsia" w:hAnsi="Arial" w:cs="Arial"/>
            <w:sz w:val="20"/>
            <w:szCs w:val="20"/>
          </w:rPr>
          <w:alias w:val="Nom et forme juridique"/>
          <w:tag w:val="Nom et forme juridique"/>
          <w:id w:val="2090425218"/>
          <w:placeholder>
            <w:docPart w:val="084CD1BAF97F4A7DB7068F020B506862"/>
          </w:placeholder>
          <w:showingPlcHdr/>
          <w:dropDownList>
            <w:listItem w:value="Choisissez un élément."/>
            <w:listItem w:displayText="Association reconnue d'utilité publique" w:value="Association reconnue d'utilité publique"/>
            <w:listItem w:displayText="Association autre" w:value="Association autre"/>
            <w:listItem w:displayText="Fondation d'utilité publique" w:value="Fondation d'utilité publique"/>
            <w:listItem w:displayText="Fondation autre" w:value="Fondation autre"/>
            <w:listItem w:displayText="Centre technique" w:value="Centre technique"/>
            <w:listItem w:displayText="Coopérative" w:value="Coopérative"/>
          </w:dropDownList>
        </w:sdtPr>
        <w:sdtEndPr>
          <w:rPr>
            <w:rStyle w:val="Policepardfaut1"/>
          </w:rPr>
        </w:sdtEndPr>
        <w:sdtContent>
          <w:bookmarkStart w:id="0" w:name="ListeDéroulante1"/>
          <w:r>
            <w:rPr>
              <w:rStyle w:val="Textedelespacerserv"/>
              <w:rFonts w:eastAsiaTheme="minorHAnsi"/>
            </w:rPr>
            <w:fldChar w:fldCharType="begin">
              <w:ffData>
                <w:name w:val="ListeDéroulante1"/>
                <w:enabled/>
                <w:calcOnExit w:val="0"/>
                <w:ddList/>
              </w:ffData>
            </w:fldChar>
          </w:r>
          <w:r>
            <w:rPr>
              <w:rStyle w:val="Textedelespacerserv"/>
              <w:rFonts w:eastAsiaTheme="minorHAnsi"/>
            </w:rPr>
            <w:instrText xml:space="preserve"> FORMDROPDOWN </w:instrText>
          </w:r>
          <w:r w:rsidR="00D668B8">
            <w:rPr>
              <w:rStyle w:val="Textedelespacerserv"/>
              <w:rFonts w:eastAsiaTheme="minorHAnsi"/>
            </w:rPr>
          </w:r>
          <w:r w:rsidR="00D668B8">
            <w:rPr>
              <w:rStyle w:val="Textedelespacerserv"/>
              <w:rFonts w:eastAsiaTheme="minorHAnsi"/>
            </w:rPr>
            <w:fldChar w:fldCharType="separate"/>
          </w:r>
          <w:r>
            <w:rPr>
              <w:rStyle w:val="Textedelespacerserv"/>
              <w:rFonts w:eastAsiaTheme="minorHAnsi"/>
            </w:rPr>
            <w:fldChar w:fldCharType="end"/>
          </w:r>
          <w:bookmarkEnd w:id="0"/>
        </w:sdtContent>
      </w:sdt>
    </w:p>
    <w:p w14:paraId="030ED328" w14:textId="77777777" w:rsidR="00F64E48" w:rsidRPr="00430893" w:rsidRDefault="00F64E48" w:rsidP="00C22523">
      <w:pPr>
        <w:pStyle w:val="NormalWeb"/>
        <w:pBdr>
          <w:top w:val="single" w:sz="4" w:space="0" w:color="auto"/>
          <w:left w:val="single" w:sz="4" w:space="0" w:color="auto"/>
          <w:bottom w:val="single" w:sz="4" w:space="0" w:color="auto"/>
          <w:right w:val="single" w:sz="4" w:space="0" w:color="auto"/>
        </w:pBdr>
        <w:spacing w:before="0" w:after="0"/>
        <w:ind w:left="-142"/>
        <w:rPr>
          <w:rStyle w:val="Policepardfaut1"/>
          <w:rFonts w:ascii="Arial" w:eastAsiaTheme="majorEastAsia" w:hAnsi="Arial" w:cs="Arial"/>
          <w:b/>
          <w:bCs/>
          <w:sz w:val="20"/>
          <w:szCs w:val="20"/>
        </w:rPr>
      </w:pPr>
      <w:r w:rsidRPr="00430893">
        <w:rPr>
          <w:rStyle w:val="Policepardfaut1"/>
          <w:rFonts w:ascii="Arial" w:eastAsiaTheme="majorEastAsia" w:hAnsi="Arial" w:cs="Arial"/>
          <w:b/>
          <w:bCs/>
          <w:sz w:val="20"/>
          <w:szCs w:val="20"/>
        </w:rPr>
        <w:t>Adresse du siège social :</w:t>
      </w:r>
      <w:sdt>
        <w:sdtPr>
          <w:rPr>
            <w:rStyle w:val="Policepardfaut1"/>
            <w:rFonts w:ascii="Arial" w:eastAsiaTheme="majorEastAsia" w:hAnsi="Arial" w:cs="Arial"/>
            <w:b/>
            <w:bCs/>
            <w:sz w:val="20"/>
            <w:szCs w:val="20"/>
          </w:rPr>
          <w:id w:val="1310975147"/>
          <w:placeholder>
            <w:docPart w:val="1E6F7F27C40F43EC9259FF9AA9C57CFE"/>
          </w:placeholder>
          <w:showingPlcHdr/>
        </w:sdtPr>
        <w:sdtEndPr>
          <w:rPr>
            <w:rStyle w:val="Policepardfaut1"/>
          </w:rPr>
        </w:sdtEndPr>
        <w:sdtContent>
          <w:r w:rsidR="006919DA" w:rsidRPr="00447EF0">
            <w:rPr>
              <w:rStyle w:val="Textedelespacerserv"/>
              <w:rFonts w:eastAsiaTheme="minorHAnsi"/>
            </w:rPr>
            <w:t>Cliquez ou appuyez ici pour entrer du texte.</w:t>
          </w:r>
        </w:sdtContent>
      </w:sdt>
    </w:p>
    <w:p w14:paraId="6AC748E5" w14:textId="77777777" w:rsidR="00C8427B" w:rsidRPr="002D2A12" w:rsidRDefault="00C8427B" w:rsidP="00486C20">
      <w:pPr>
        <w:pStyle w:val="Titre2"/>
        <w:spacing w:before="0" w:line="240" w:lineRule="auto"/>
        <w:ind w:left="-142"/>
        <w:rPr>
          <w:rFonts w:eastAsia="Times New Roman"/>
          <w:b/>
          <w:sz w:val="20"/>
          <w:szCs w:val="20"/>
        </w:rPr>
      </w:pPr>
    </w:p>
    <w:p w14:paraId="7A446F34" w14:textId="77777777" w:rsidR="00B22319" w:rsidRPr="00EF73A7" w:rsidRDefault="00B86DFA" w:rsidP="00486C20">
      <w:pPr>
        <w:pStyle w:val="Titre2"/>
        <w:spacing w:before="0" w:line="240" w:lineRule="auto"/>
        <w:ind w:left="-142"/>
        <w:rPr>
          <w:rFonts w:eastAsia="Times New Roman"/>
          <w:b/>
        </w:rPr>
      </w:pPr>
      <w:r w:rsidRPr="00EF73A7">
        <w:rPr>
          <w:rFonts w:eastAsia="Times New Roman"/>
          <w:b/>
        </w:rPr>
        <w:t>AUTONOMIE ET INDEPENDANCE</w:t>
      </w:r>
      <w:r w:rsidR="00116611" w:rsidRPr="00EF73A7">
        <w:rPr>
          <w:rStyle w:val="Appelnotedebasdep"/>
          <w:rFonts w:eastAsia="Times New Roman"/>
          <w:b/>
        </w:rPr>
        <w:footnoteReference w:id="3"/>
      </w:r>
      <w:r w:rsidRPr="00EF73A7">
        <w:rPr>
          <w:rFonts w:eastAsia="Times New Roman"/>
          <w:b/>
        </w:rPr>
        <w:t xml:space="preserve"> </w:t>
      </w:r>
    </w:p>
    <w:p w14:paraId="2E6B11F5" w14:textId="77777777" w:rsidR="00B22319" w:rsidRPr="00B22319" w:rsidRDefault="00B22319" w:rsidP="00B22319">
      <w:pPr>
        <w:pStyle w:val="Titre2"/>
        <w:spacing w:before="0" w:line="360" w:lineRule="auto"/>
        <w:ind w:left="-142"/>
        <w:rPr>
          <w:rFonts w:eastAsia="Times New Roman"/>
        </w:rPr>
      </w:pPr>
      <w:r w:rsidRPr="00B22319">
        <w:rPr>
          <w:rFonts w:ascii="Calibri" w:eastAsia="Times New Roman" w:hAnsi="Calibri" w:cs="Calibri"/>
          <w:color w:val="auto"/>
          <w:sz w:val="22"/>
          <w:szCs w:val="22"/>
          <w:lang w:val="fr-FR" w:eastAsia="fr-BE"/>
        </w:rPr>
        <w:t xml:space="preserve">Contrôle par une autre entité ? :  </w:t>
      </w:r>
      <w:r>
        <w:rPr>
          <w:rFonts w:ascii="Arial" w:hAnsi="Arial" w:cs="Arial"/>
          <w:bCs/>
          <w:sz w:val="20"/>
          <w:szCs w:val="20"/>
        </w:rPr>
        <w:t xml:space="preserve">OUI </w:t>
      </w:r>
      <w:sdt>
        <w:sdtPr>
          <w:rPr>
            <w:rFonts w:ascii="Arial" w:hAnsi="Arial" w:cs="Arial"/>
            <w:bCs/>
            <w:sz w:val="20"/>
            <w:szCs w:val="20"/>
          </w:rPr>
          <w:id w:val="-1102564395"/>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NON </w:t>
      </w:r>
      <w:sdt>
        <w:sdtPr>
          <w:rPr>
            <w:rFonts w:ascii="Arial" w:hAnsi="Arial" w:cs="Arial"/>
            <w:bCs/>
            <w:sz w:val="20"/>
            <w:szCs w:val="20"/>
          </w:rPr>
          <w:id w:val="-1169403505"/>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p w14:paraId="5C9CA56A" w14:textId="604EB94E" w:rsidR="00B22319" w:rsidRPr="00722179" w:rsidRDefault="00205460" w:rsidP="00722179">
      <w:pPr>
        <w:pStyle w:val="Paragraphedeliste"/>
        <w:numPr>
          <w:ilvl w:val="0"/>
          <w:numId w:val="23"/>
        </w:numPr>
        <w:pBdr>
          <w:top w:val="none" w:sz="0" w:space="0" w:color="auto"/>
          <w:left w:val="none" w:sz="0" w:space="0" w:color="auto"/>
          <w:bottom w:val="none" w:sz="0" w:space="0" w:color="auto"/>
          <w:right w:val="none" w:sz="0" w:space="0" w:color="auto"/>
        </w:pBdr>
        <w:autoSpaceDE w:val="0"/>
        <w:autoSpaceDN w:val="0"/>
        <w:adjustRightInd w:val="0"/>
        <w:spacing w:after="0" w:line="240" w:lineRule="auto"/>
        <w:rPr>
          <w:rFonts w:eastAsia="Times New Roman" w:cs="Calibri"/>
          <w:lang w:val="fr-FR" w:eastAsia="fr-BE"/>
        </w:rPr>
      </w:pPr>
      <w:r w:rsidRPr="00D028B7">
        <w:rPr>
          <w:rFonts w:eastAsia="Times New Roman" w:cs="Calibri"/>
          <w:b/>
          <w:lang w:val="fr-FR" w:eastAsia="fr-BE"/>
        </w:rPr>
        <w:t>S</w:t>
      </w:r>
      <w:r w:rsidR="00B22319" w:rsidRPr="00D028B7">
        <w:rPr>
          <w:rFonts w:eastAsia="Times New Roman" w:cs="Calibri"/>
          <w:b/>
          <w:lang w:val="fr-FR" w:eastAsia="fr-BE"/>
        </w:rPr>
        <w:t>i oui</w:t>
      </w:r>
      <w:r w:rsidR="00B22319" w:rsidRPr="00205460">
        <w:rPr>
          <w:rFonts w:eastAsia="Times New Roman" w:cs="Calibri"/>
          <w:lang w:val="fr-FR" w:eastAsia="fr-BE"/>
        </w:rPr>
        <w:t> :  cont</w:t>
      </w:r>
      <w:r>
        <w:rPr>
          <w:rFonts w:eastAsia="Times New Roman" w:cs="Calibri"/>
          <w:lang w:val="fr-FR" w:eastAsia="fr-BE"/>
        </w:rPr>
        <w:t xml:space="preserve">rôle &gt; 25% ?  </w:t>
      </w:r>
      <w:r w:rsidR="00B22319" w:rsidRPr="00205460">
        <w:rPr>
          <w:rFonts w:ascii="Arial" w:hAnsi="Arial" w:cs="Arial"/>
          <w:bCs/>
          <w:sz w:val="20"/>
          <w:szCs w:val="20"/>
        </w:rPr>
        <w:t xml:space="preserve">OUI </w:t>
      </w:r>
      <w:sdt>
        <w:sdtPr>
          <w:rPr>
            <w:rFonts w:ascii="MS Gothic" w:eastAsia="MS Gothic" w:hAnsi="MS Gothic" w:cs="Arial"/>
            <w:bCs/>
            <w:sz w:val="20"/>
            <w:szCs w:val="20"/>
          </w:rPr>
          <w:id w:val="357476330"/>
          <w14:checkbox>
            <w14:checked w14:val="0"/>
            <w14:checkedState w14:val="2612" w14:font="MS Gothic"/>
            <w14:uncheckedState w14:val="2610" w14:font="MS Gothic"/>
          </w14:checkbox>
        </w:sdtPr>
        <w:sdtEndPr/>
        <w:sdtContent>
          <w:r w:rsidR="002D2A12">
            <w:rPr>
              <w:rFonts w:ascii="MS Gothic" w:eastAsia="MS Gothic" w:hAnsi="MS Gothic" w:cs="Arial" w:hint="eastAsia"/>
              <w:bCs/>
              <w:sz w:val="20"/>
              <w:szCs w:val="20"/>
            </w:rPr>
            <w:t>☐</w:t>
          </w:r>
        </w:sdtContent>
      </w:sdt>
      <w:r w:rsidR="00B22319" w:rsidRPr="00205460">
        <w:rPr>
          <w:rFonts w:ascii="Arial" w:hAnsi="Arial" w:cs="Arial"/>
          <w:bCs/>
          <w:sz w:val="20"/>
          <w:szCs w:val="20"/>
        </w:rPr>
        <w:t xml:space="preserve"> NON </w:t>
      </w:r>
      <w:sdt>
        <w:sdtPr>
          <w:rPr>
            <w:rFonts w:ascii="MS Gothic" w:eastAsia="MS Gothic" w:hAnsi="MS Gothic" w:cs="Arial"/>
            <w:bCs/>
            <w:sz w:val="20"/>
            <w:szCs w:val="20"/>
          </w:rPr>
          <w:id w:val="254101377"/>
          <w14:checkbox>
            <w14:checked w14:val="0"/>
            <w14:checkedState w14:val="2612" w14:font="MS Gothic"/>
            <w14:uncheckedState w14:val="2610" w14:font="MS Gothic"/>
          </w14:checkbox>
        </w:sdtPr>
        <w:sdtEndPr/>
        <w:sdtContent>
          <w:r w:rsidR="00B22319" w:rsidRPr="00205460">
            <w:rPr>
              <w:rFonts w:ascii="MS Gothic" w:eastAsia="MS Gothic" w:hAnsi="MS Gothic" w:cs="Arial" w:hint="eastAsia"/>
              <w:bCs/>
              <w:sz w:val="20"/>
              <w:szCs w:val="20"/>
            </w:rPr>
            <w:t>☐</w:t>
          </w:r>
        </w:sdtContent>
      </w:sdt>
      <w:r w:rsidR="00B22319" w:rsidRPr="00722179">
        <w:rPr>
          <w:rFonts w:eastAsia="Times New Roman" w:cs="Calibri"/>
          <w:lang w:val="fr-FR" w:eastAsia="fr-BE"/>
        </w:rPr>
        <w:t xml:space="preserve"> </w:t>
      </w:r>
    </w:p>
    <w:p w14:paraId="0082C34E" w14:textId="0C35AA4C" w:rsidR="00B22319" w:rsidRPr="00B22319" w:rsidRDefault="00B22319" w:rsidP="002D2A12">
      <w:pPr>
        <w:numPr>
          <w:ilvl w:val="0"/>
          <w:numId w:val="16"/>
        </w:numPr>
        <w:pBdr>
          <w:top w:val="none" w:sz="0" w:space="0" w:color="auto"/>
          <w:left w:val="none" w:sz="0" w:space="0" w:color="auto"/>
          <w:bottom w:val="none" w:sz="0" w:space="0" w:color="auto"/>
          <w:right w:val="none" w:sz="0" w:space="0" w:color="auto"/>
        </w:pBdr>
        <w:autoSpaceDE w:val="0"/>
        <w:autoSpaceDN w:val="0"/>
        <w:adjustRightInd w:val="0"/>
        <w:spacing w:after="0" w:line="240" w:lineRule="auto"/>
        <w:rPr>
          <w:rFonts w:eastAsia="Times New Roman" w:cs="Calibri"/>
          <w:lang w:val="fr-FR" w:eastAsia="fr-BE"/>
        </w:rPr>
      </w:pPr>
      <w:r w:rsidRPr="00B22319">
        <w:rPr>
          <w:rFonts w:eastAsia="Times New Roman" w:cs="Calibri"/>
          <w:lang w:val="fr-FR" w:eastAsia="fr-BE"/>
        </w:rPr>
        <w:t xml:space="preserve">Budget propre ? </w:t>
      </w:r>
      <w:r w:rsidR="00205460">
        <w:rPr>
          <w:rFonts w:eastAsia="Times New Roman" w:cs="Calibri"/>
          <w:lang w:val="fr-FR" w:eastAsia="fr-BE"/>
        </w:rPr>
        <w:t xml:space="preserve">                </w:t>
      </w:r>
      <w:r w:rsidRPr="00B22319">
        <w:rPr>
          <w:rFonts w:eastAsia="Times New Roman" w:cs="Calibri"/>
          <w:lang w:val="fr-FR" w:eastAsia="fr-BE"/>
        </w:rPr>
        <w:t xml:space="preserve">OUI </w:t>
      </w:r>
      <w:r w:rsidRPr="00B22319">
        <w:rPr>
          <w:rFonts w:ascii="Segoe UI Symbol" w:eastAsia="Times New Roman" w:hAnsi="Segoe UI Symbol" w:cs="Segoe UI Symbol"/>
          <w:lang w:val="fr-FR" w:eastAsia="fr-BE"/>
        </w:rPr>
        <w:t>☐</w:t>
      </w:r>
      <w:r w:rsidRPr="00B22319">
        <w:rPr>
          <w:rFonts w:eastAsia="Times New Roman" w:cs="Calibri"/>
          <w:lang w:val="fr-FR" w:eastAsia="fr-BE"/>
        </w:rPr>
        <w:t xml:space="preserve"> </w:t>
      </w:r>
      <w:r w:rsidR="002D2A12">
        <w:rPr>
          <w:rFonts w:eastAsia="Times New Roman" w:cs="Calibri"/>
          <w:lang w:val="fr-FR" w:eastAsia="fr-BE"/>
        </w:rPr>
        <w:t xml:space="preserve"> </w:t>
      </w:r>
      <w:r w:rsidRPr="00B22319">
        <w:rPr>
          <w:rFonts w:eastAsia="Times New Roman" w:cs="Calibri"/>
          <w:lang w:val="fr-FR" w:eastAsia="fr-BE"/>
        </w:rPr>
        <w:t xml:space="preserve">NON </w:t>
      </w:r>
      <w:r w:rsidRPr="00B22319">
        <w:rPr>
          <w:rFonts w:ascii="Segoe UI Symbol" w:eastAsia="Times New Roman" w:hAnsi="Segoe UI Symbol" w:cs="Segoe UI Symbol"/>
          <w:lang w:val="fr-FR" w:eastAsia="fr-BE"/>
        </w:rPr>
        <w:t>☐</w:t>
      </w:r>
      <w:r w:rsidRPr="00B22319">
        <w:rPr>
          <w:rFonts w:eastAsia="Times New Roman" w:cs="Calibri"/>
          <w:lang w:val="fr-FR" w:eastAsia="fr-BE"/>
        </w:rPr>
        <w:t xml:space="preserve"> </w:t>
      </w:r>
    </w:p>
    <w:p w14:paraId="338B3B1D" w14:textId="7B633823" w:rsidR="00B22319" w:rsidRPr="00B22319" w:rsidRDefault="00B22319" w:rsidP="002D2A12">
      <w:pPr>
        <w:numPr>
          <w:ilvl w:val="0"/>
          <w:numId w:val="16"/>
        </w:numPr>
        <w:pBdr>
          <w:top w:val="none" w:sz="0" w:space="0" w:color="auto"/>
          <w:left w:val="none" w:sz="0" w:space="0" w:color="auto"/>
          <w:bottom w:val="none" w:sz="0" w:space="0" w:color="auto"/>
          <w:right w:val="none" w:sz="0" w:space="0" w:color="auto"/>
        </w:pBdr>
        <w:autoSpaceDE w:val="0"/>
        <w:autoSpaceDN w:val="0"/>
        <w:adjustRightInd w:val="0"/>
        <w:spacing w:after="0" w:line="240" w:lineRule="auto"/>
        <w:rPr>
          <w:rFonts w:eastAsia="Times New Roman" w:cs="Calibri"/>
          <w:lang w:val="fr-FR" w:eastAsia="fr-BE"/>
        </w:rPr>
      </w:pPr>
      <w:r w:rsidRPr="00B22319">
        <w:rPr>
          <w:rFonts w:eastAsia="Times New Roman" w:cs="Calibri"/>
          <w:lang w:val="fr-FR" w:eastAsia="fr-BE"/>
        </w:rPr>
        <w:t>Comptabilité dédiée ?</w:t>
      </w:r>
      <w:r w:rsidRPr="00B22319">
        <w:t xml:space="preserve"> </w:t>
      </w:r>
      <w:r w:rsidR="00205460">
        <w:t xml:space="preserve">      </w:t>
      </w:r>
      <w:r w:rsidRPr="00B22319">
        <w:rPr>
          <w:rFonts w:eastAsia="Times New Roman" w:cs="Calibri"/>
          <w:lang w:val="fr-FR" w:eastAsia="fr-BE"/>
        </w:rPr>
        <w:t xml:space="preserve">OUI </w:t>
      </w:r>
      <w:r w:rsidRPr="00B22319">
        <w:rPr>
          <w:rFonts w:ascii="Segoe UI Symbol" w:eastAsia="Times New Roman" w:hAnsi="Segoe UI Symbol" w:cs="Segoe UI Symbol"/>
          <w:lang w:val="fr-FR" w:eastAsia="fr-BE"/>
        </w:rPr>
        <w:t>☐</w:t>
      </w:r>
      <w:r w:rsidRPr="00B22319">
        <w:rPr>
          <w:rFonts w:eastAsia="Times New Roman" w:cs="Calibri"/>
          <w:lang w:val="fr-FR" w:eastAsia="fr-BE"/>
        </w:rPr>
        <w:t xml:space="preserve"> </w:t>
      </w:r>
      <w:r w:rsidR="002D2A12">
        <w:rPr>
          <w:rFonts w:eastAsia="Times New Roman" w:cs="Calibri"/>
          <w:lang w:val="fr-FR" w:eastAsia="fr-BE"/>
        </w:rPr>
        <w:t xml:space="preserve"> </w:t>
      </w:r>
      <w:r w:rsidRPr="00B22319">
        <w:rPr>
          <w:rFonts w:eastAsia="Times New Roman" w:cs="Calibri"/>
          <w:lang w:val="fr-FR" w:eastAsia="fr-BE"/>
        </w:rPr>
        <w:t xml:space="preserve">NON </w:t>
      </w:r>
      <w:r w:rsidRPr="00B22319">
        <w:rPr>
          <w:rFonts w:ascii="Segoe UI Symbol" w:eastAsia="Times New Roman" w:hAnsi="Segoe UI Symbol" w:cs="Segoe UI Symbol"/>
          <w:lang w:val="fr-FR" w:eastAsia="fr-BE"/>
        </w:rPr>
        <w:t>☐</w:t>
      </w:r>
    </w:p>
    <w:p w14:paraId="7F678EB7" w14:textId="04FA6FAC" w:rsidR="00B22319" w:rsidRPr="002D2A12" w:rsidRDefault="00B22319" w:rsidP="002D2A12">
      <w:pPr>
        <w:numPr>
          <w:ilvl w:val="0"/>
          <w:numId w:val="16"/>
        </w:numPr>
        <w:pBdr>
          <w:top w:val="none" w:sz="0" w:space="0" w:color="auto"/>
          <w:left w:val="none" w:sz="0" w:space="0" w:color="auto"/>
          <w:bottom w:val="none" w:sz="0" w:space="0" w:color="auto"/>
          <w:right w:val="none" w:sz="0" w:space="0" w:color="auto"/>
        </w:pBdr>
        <w:autoSpaceDE w:val="0"/>
        <w:autoSpaceDN w:val="0"/>
        <w:adjustRightInd w:val="0"/>
        <w:spacing w:after="0" w:line="240" w:lineRule="auto"/>
        <w:rPr>
          <w:rFonts w:eastAsia="Times New Roman" w:cs="Calibri"/>
          <w:lang w:val="fr-FR" w:eastAsia="fr-BE"/>
        </w:rPr>
      </w:pPr>
      <w:r w:rsidRPr="00B22319">
        <w:rPr>
          <w:lang w:val="fr-FR"/>
        </w:rPr>
        <w:t>Autonomie financière</w:t>
      </w:r>
      <w:r w:rsidR="00205460">
        <w:rPr>
          <w:lang w:val="fr-FR"/>
        </w:rPr>
        <w:t xml:space="preserve"> ?    </w:t>
      </w:r>
      <w:r w:rsidRPr="00B22319">
        <w:rPr>
          <w:lang w:val="fr-FR"/>
        </w:rPr>
        <w:t xml:space="preserve">OUI </w:t>
      </w:r>
      <w:r w:rsidRPr="00B22319">
        <w:rPr>
          <w:rFonts w:ascii="Segoe UI Symbol" w:hAnsi="Segoe UI Symbol" w:cs="Segoe UI Symbol"/>
          <w:lang w:val="fr-FR"/>
        </w:rPr>
        <w:t>☐</w:t>
      </w:r>
      <w:r w:rsidR="002D2A12">
        <w:rPr>
          <w:rFonts w:ascii="Segoe UI Symbol" w:hAnsi="Segoe UI Symbol" w:cs="Segoe UI Symbol"/>
          <w:lang w:val="fr-FR"/>
        </w:rPr>
        <w:t xml:space="preserve"> </w:t>
      </w:r>
      <w:r w:rsidRPr="00B22319">
        <w:rPr>
          <w:lang w:val="fr-FR"/>
        </w:rPr>
        <w:t xml:space="preserve"> NON </w:t>
      </w:r>
      <w:r w:rsidRPr="00B22319">
        <w:rPr>
          <w:rFonts w:ascii="Segoe UI Symbol" w:hAnsi="Segoe UI Symbol" w:cs="Segoe UI Symbol"/>
          <w:lang w:val="fr-FR"/>
        </w:rPr>
        <w:t>☐</w:t>
      </w:r>
      <w:r w:rsidR="002D2A12">
        <w:rPr>
          <w:rFonts w:ascii="Segoe UI Symbol" w:hAnsi="Segoe UI Symbol" w:cs="Segoe UI Symbol"/>
          <w:lang w:val="fr-FR"/>
        </w:rPr>
        <w:t xml:space="preserve">                                </w:t>
      </w:r>
      <w:r w:rsidR="002D2A12" w:rsidRPr="002D2A12">
        <w:rPr>
          <w:rFonts w:ascii="Segoe UI Symbol" w:hAnsi="Segoe UI Symbol" w:cs="Segoe UI Symbol"/>
          <w:sz w:val="28"/>
          <w:szCs w:val="28"/>
          <w:lang w:val="fr-FR"/>
        </w:rPr>
        <w:t xml:space="preserve">᛫ </w:t>
      </w:r>
      <w:r w:rsidR="002D2A12">
        <w:rPr>
          <w:rFonts w:ascii="Segoe UI Symbol" w:hAnsi="Segoe UI Symbol" w:cs="Segoe UI Symbol"/>
          <w:lang w:val="fr-FR"/>
        </w:rPr>
        <w:t xml:space="preserve"> </w:t>
      </w:r>
      <w:r w:rsidR="002D2A12" w:rsidRPr="00B22319">
        <w:rPr>
          <w:lang w:val="fr-FR"/>
        </w:rPr>
        <w:t>Décisionnelle ?</w:t>
      </w:r>
      <w:r w:rsidR="002D2A12" w:rsidRPr="00B22319">
        <w:t xml:space="preserve"> </w:t>
      </w:r>
      <w:r w:rsidR="002D2A12">
        <w:t xml:space="preserve">                  </w:t>
      </w:r>
      <w:r w:rsidR="002D2A12" w:rsidRPr="00B22319">
        <w:rPr>
          <w:lang w:val="fr-FR"/>
        </w:rPr>
        <w:t xml:space="preserve">OUI </w:t>
      </w:r>
      <w:r w:rsidR="002D2A12" w:rsidRPr="00B22319">
        <w:rPr>
          <w:rFonts w:ascii="Segoe UI Symbol" w:hAnsi="Segoe UI Symbol" w:cs="Segoe UI Symbol"/>
          <w:lang w:val="fr-FR"/>
        </w:rPr>
        <w:t>☐</w:t>
      </w:r>
      <w:r w:rsidR="002D2A12" w:rsidRPr="00B22319">
        <w:rPr>
          <w:lang w:val="fr-FR"/>
        </w:rPr>
        <w:t xml:space="preserve"> NON </w:t>
      </w:r>
      <w:r w:rsidR="002D2A12" w:rsidRPr="00B22319">
        <w:rPr>
          <w:rFonts w:ascii="Segoe UI Symbol" w:hAnsi="Segoe UI Symbol" w:cs="Segoe UI Symbol"/>
          <w:lang w:val="fr-FR"/>
        </w:rPr>
        <w:t>☐</w:t>
      </w:r>
      <w:r w:rsidR="002D2A12" w:rsidRPr="002D2A12">
        <w:rPr>
          <w:rFonts w:ascii="Segoe UI Symbol" w:hAnsi="Segoe UI Symbol" w:cs="Segoe UI Symbol"/>
          <w:lang w:val="fr-FR"/>
        </w:rPr>
        <w:t xml:space="preserve">   </w:t>
      </w:r>
    </w:p>
    <w:p w14:paraId="15D0B522" w14:textId="77777777" w:rsidR="00486C20" w:rsidRPr="00486C20" w:rsidRDefault="00486C20" w:rsidP="002D2A12">
      <w:pPr>
        <w:pBdr>
          <w:top w:val="none" w:sz="0" w:space="0" w:color="auto"/>
          <w:left w:val="none" w:sz="0" w:space="0" w:color="auto"/>
          <w:bottom w:val="none" w:sz="0" w:space="0" w:color="auto"/>
          <w:right w:val="none" w:sz="0" w:space="0" w:color="auto"/>
        </w:pBdr>
        <w:autoSpaceDE w:val="0"/>
        <w:autoSpaceDN w:val="0"/>
        <w:adjustRightInd w:val="0"/>
        <w:spacing w:after="0" w:line="240" w:lineRule="auto"/>
        <w:rPr>
          <w:sz w:val="14"/>
          <w:szCs w:val="14"/>
          <w:lang w:val="fr-FR"/>
        </w:rPr>
      </w:pPr>
    </w:p>
    <w:p w14:paraId="60262883" w14:textId="0B10927E" w:rsidR="002D2A12" w:rsidRDefault="00C64ACE" w:rsidP="002D2A12">
      <w:pPr>
        <w:pBdr>
          <w:top w:val="none" w:sz="0" w:space="0" w:color="auto"/>
          <w:left w:val="none" w:sz="0" w:space="0" w:color="auto"/>
          <w:bottom w:val="none" w:sz="0" w:space="0" w:color="auto"/>
          <w:right w:val="none" w:sz="0" w:space="0" w:color="auto"/>
        </w:pBdr>
        <w:autoSpaceDE w:val="0"/>
        <w:autoSpaceDN w:val="0"/>
        <w:adjustRightInd w:val="0"/>
        <w:spacing w:after="0" w:line="240" w:lineRule="auto"/>
        <w:rPr>
          <w:lang w:val="fr-FR"/>
        </w:rPr>
      </w:pPr>
      <w:r>
        <w:rPr>
          <w:lang w:val="fr-FR"/>
        </w:rPr>
        <w:t>D</w:t>
      </w:r>
      <w:r w:rsidR="00B22319" w:rsidRPr="00B22319">
        <w:rPr>
          <w:lang w:val="fr-FR"/>
        </w:rPr>
        <w:t xml:space="preserve">es entreprises </w:t>
      </w:r>
      <w:r w:rsidR="00B22319" w:rsidRPr="00B22319">
        <w:rPr>
          <w:bCs/>
        </w:rPr>
        <w:t xml:space="preserve">peuvent-elles exercer une influence déterminante sur mon entité (actionnaires ou associés…) et bénéficier d’un accès privilégié aux résultats produits </w:t>
      </w:r>
      <w:r w:rsidR="00B22319" w:rsidRPr="00B22319">
        <w:rPr>
          <w:lang w:val="fr-FR"/>
        </w:rPr>
        <w:t xml:space="preserve">? </w:t>
      </w:r>
    </w:p>
    <w:p w14:paraId="58F90AAB" w14:textId="3176A0A5" w:rsidR="002D2A12" w:rsidRPr="002D2A12" w:rsidRDefault="00486C20" w:rsidP="002D2A12">
      <w:pPr>
        <w:pBdr>
          <w:top w:val="none" w:sz="0" w:space="0" w:color="auto"/>
          <w:left w:val="none" w:sz="0" w:space="0" w:color="auto"/>
          <w:bottom w:val="none" w:sz="0" w:space="0" w:color="auto"/>
          <w:right w:val="none" w:sz="0" w:space="0" w:color="auto"/>
        </w:pBdr>
        <w:autoSpaceDE w:val="0"/>
        <w:autoSpaceDN w:val="0"/>
        <w:adjustRightInd w:val="0"/>
        <w:spacing w:after="0" w:line="240" w:lineRule="auto"/>
        <w:rPr>
          <w:lang w:val="fr-FR"/>
        </w:rPr>
      </w:pPr>
      <w:r>
        <w:rPr>
          <w:rFonts w:eastAsia="Times New Roman"/>
        </w:rPr>
        <w:tab/>
      </w:r>
      <w:r>
        <w:rPr>
          <w:rFonts w:eastAsia="Times New Roman"/>
        </w:rPr>
        <w:tab/>
      </w:r>
      <w:r>
        <w:rPr>
          <w:rFonts w:eastAsia="Times New Roman"/>
        </w:rPr>
        <w:tab/>
      </w:r>
      <w:r>
        <w:rPr>
          <w:rFonts w:eastAsia="Times New Roman"/>
        </w:rPr>
        <w:tab/>
      </w:r>
      <w:r w:rsidR="00C64ACE">
        <w:rPr>
          <w:rFonts w:eastAsia="Times New Roman"/>
        </w:rPr>
        <w:t xml:space="preserve">   </w:t>
      </w:r>
      <w:r w:rsidR="00832788" w:rsidRPr="00F8718E">
        <w:rPr>
          <w:rFonts w:ascii="Arial" w:hAnsi="Arial" w:cs="Arial"/>
          <w:sz w:val="20"/>
          <w:szCs w:val="20"/>
        </w:rPr>
        <w:t xml:space="preserve">OUI </w:t>
      </w:r>
      <w:sdt>
        <w:sdtPr>
          <w:rPr>
            <w:rFonts w:ascii="Arial" w:hAnsi="Arial" w:cs="Arial"/>
            <w:sz w:val="20"/>
            <w:szCs w:val="20"/>
          </w:rPr>
          <w:id w:val="1201898688"/>
          <w14:checkbox>
            <w14:checked w14:val="0"/>
            <w14:checkedState w14:val="2612" w14:font="MS Gothic"/>
            <w14:uncheckedState w14:val="2610" w14:font="MS Gothic"/>
          </w14:checkbox>
        </w:sdtPr>
        <w:sdtEndPr/>
        <w:sdtContent>
          <w:r w:rsidR="00832788" w:rsidRPr="00F8718E">
            <w:rPr>
              <w:rFonts w:ascii="Segoe UI Symbol" w:eastAsia="MS Gothic" w:hAnsi="Segoe UI Symbol" w:cs="Segoe UI Symbol"/>
              <w:sz w:val="20"/>
              <w:szCs w:val="20"/>
            </w:rPr>
            <w:t>☐</w:t>
          </w:r>
        </w:sdtContent>
      </w:sdt>
      <w:r w:rsidR="00832788" w:rsidRPr="00F8718E">
        <w:rPr>
          <w:rFonts w:ascii="Arial" w:hAnsi="Arial" w:cs="Arial"/>
          <w:sz w:val="20"/>
          <w:szCs w:val="20"/>
        </w:rPr>
        <w:t xml:space="preserve">  NON </w:t>
      </w:r>
      <w:sdt>
        <w:sdtPr>
          <w:rPr>
            <w:rFonts w:ascii="Arial" w:hAnsi="Arial" w:cs="Arial"/>
            <w:sz w:val="20"/>
            <w:szCs w:val="20"/>
          </w:rPr>
          <w:id w:val="131373445"/>
          <w14:checkbox>
            <w14:checked w14:val="0"/>
            <w14:checkedState w14:val="2612" w14:font="MS Gothic"/>
            <w14:uncheckedState w14:val="2610" w14:font="MS Gothic"/>
          </w14:checkbox>
        </w:sdtPr>
        <w:sdtEndPr/>
        <w:sdtContent>
          <w:r w:rsidR="00832788" w:rsidRPr="00F8718E">
            <w:rPr>
              <w:rFonts w:ascii="Segoe UI Symbol" w:hAnsi="Segoe UI Symbol" w:cs="Segoe UI Symbol"/>
              <w:sz w:val="20"/>
              <w:szCs w:val="20"/>
            </w:rPr>
            <w:t>☐</w:t>
          </w:r>
        </w:sdtContent>
      </w:sdt>
    </w:p>
    <w:p w14:paraId="320F8D3F" w14:textId="685A6147" w:rsidR="008B1E86" w:rsidRDefault="00B86DFA" w:rsidP="00DC0E5F">
      <w:pPr>
        <w:pStyle w:val="Titre2"/>
        <w:tabs>
          <w:tab w:val="left" w:pos="2595"/>
        </w:tabs>
        <w:spacing w:before="0" w:line="240" w:lineRule="auto"/>
        <w:ind w:left="-142"/>
        <w:rPr>
          <w:b/>
        </w:rPr>
      </w:pPr>
      <w:r w:rsidRPr="00C752E8">
        <w:rPr>
          <w:b/>
        </w:rPr>
        <w:lastRenderedPageBreak/>
        <w:t>ACTIVITES</w:t>
      </w:r>
    </w:p>
    <w:tbl>
      <w:tblPr>
        <w:tblStyle w:val="Grilledutableau"/>
        <w:tblW w:w="15593" w:type="dxa"/>
        <w:tblInd w:w="-147" w:type="dxa"/>
        <w:tblLook w:val="04A0" w:firstRow="1" w:lastRow="0" w:firstColumn="1" w:lastColumn="0" w:noHBand="0" w:noVBand="1"/>
      </w:tblPr>
      <w:tblGrid>
        <w:gridCol w:w="8222"/>
        <w:gridCol w:w="7371"/>
      </w:tblGrid>
      <w:tr w:rsidR="008B1E86" w:rsidRPr="008B1E86" w14:paraId="2C5E984B" w14:textId="77777777" w:rsidTr="00815CAA">
        <w:tc>
          <w:tcPr>
            <w:tcW w:w="8222" w:type="dxa"/>
            <w:shd w:val="clear" w:color="auto" w:fill="FBE4D5" w:themeFill="accent2" w:themeFillTint="33"/>
          </w:tcPr>
          <w:p w14:paraId="114EEF8D" w14:textId="24F5359C" w:rsidR="008B1E86" w:rsidRPr="00397667" w:rsidRDefault="008B1E86" w:rsidP="008B1E86">
            <w:pPr>
              <w:pBdr>
                <w:top w:val="none" w:sz="0" w:space="0" w:color="auto"/>
                <w:left w:val="none" w:sz="0" w:space="0" w:color="auto"/>
                <w:bottom w:val="none" w:sz="0" w:space="0" w:color="auto"/>
                <w:right w:val="none" w:sz="0" w:space="0" w:color="auto"/>
              </w:pBdr>
              <w:suppressAutoHyphens/>
              <w:spacing w:line="240" w:lineRule="auto"/>
              <w:rPr>
                <w:rFonts w:asciiTheme="minorHAnsi" w:eastAsia="Times New Roman" w:hAnsiTheme="minorHAnsi" w:cs="Arial"/>
                <w:b/>
                <w:bCs/>
                <w:sz w:val="22"/>
                <w:szCs w:val="22"/>
              </w:rPr>
            </w:pPr>
            <w:r w:rsidRPr="00397667">
              <w:rPr>
                <w:rFonts w:asciiTheme="minorHAnsi" w:eastAsia="Times New Roman" w:hAnsiTheme="minorHAnsi" w:cs="Arial"/>
                <w:b/>
                <w:bCs/>
                <w:sz w:val="22"/>
                <w:szCs w:val="22"/>
              </w:rPr>
              <w:t>NON ECONOMIQUES</w:t>
            </w:r>
            <w:r w:rsidRPr="00397667">
              <w:rPr>
                <w:rFonts w:asciiTheme="minorHAnsi" w:eastAsia="Times New Roman" w:hAnsiTheme="minorHAnsi" w:cs="Arial"/>
                <w:b/>
                <w:bCs/>
                <w:sz w:val="22"/>
                <w:szCs w:val="22"/>
                <w:vertAlign w:val="superscript"/>
              </w:rPr>
              <w:footnoteReference w:id="4"/>
            </w:r>
          </w:p>
        </w:tc>
        <w:tc>
          <w:tcPr>
            <w:tcW w:w="7371" w:type="dxa"/>
            <w:shd w:val="clear" w:color="auto" w:fill="FBE4D5" w:themeFill="accent2" w:themeFillTint="33"/>
          </w:tcPr>
          <w:p w14:paraId="1C48B543" w14:textId="14269100" w:rsidR="008B1E86" w:rsidRPr="00397667" w:rsidRDefault="008B1E86" w:rsidP="008B1E86">
            <w:pPr>
              <w:pBdr>
                <w:top w:val="none" w:sz="0" w:space="0" w:color="auto"/>
                <w:left w:val="none" w:sz="0" w:space="0" w:color="auto"/>
                <w:bottom w:val="none" w:sz="0" w:space="0" w:color="auto"/>
                <w:right w:val="none" w:sz="0" w:space="0" w:color="auto"/>
              </w:pBdr>
              <w:suppressAutoHyphens/>
              <w:spacing w:line="240" w:lineRule="auto"/>
              <w:rPr>
                <w:rFonts w:asciiTheme="minorHAnsi" w:eastAsia="Times New Roman" w:hAnsiTheme="minorHAnsi" w:cs="Arial"/>
                <w:b/>
                <w:bCs/>
                <w:sz w:val="22"/>
                <w:szCs w:val="22"/>
              </w:rPr>
            </w:pPr>
            <w:r w:rsidRPr="00397667">
              <w:rPr>
                <w:rFonts w:asciiTheme="minorHAnsi" w:eastAsia="Times New Roman" w:hAnsiTheme="minorHAnsi" w:cs="Arial"/>
                <w:b/>
                <w:bCs/>
                <w:sz w:val="22"/>
                <w:szCs w:val="22"/>
              </w:rPr>
              <w:t>ECONOMIQUES</w:t>
            </w:r>
          </w:p>
        </w:tc>
      </w:tr>
      <w:tr w:rsidR="008B1E86" w:rsidRPr="003103F6" w14:paraId="5DE07D5A" w14:textId="77777777" w:rsidTr="00DC0E5F">
        <w:trPr>
          <w:trHeight w:val="6739"/>
        </w:trPr>
        <w:tc>
          <w:tcPr>
            <w:tcW w:w="8222" w:type="dxa"/>
          </w:tcPr>
          <w:p w14:paraId="5A667E6E" w14:textId="77777777" w:rsidR="00DC0E5F" w:rsidRPr="00DC0E5F" w:rsidRDefault="00DC0E5F" w:rsidP="0082349F">
            <w:pPr>
              <w:pBdr>
                <w:top w:val="none" w:sz="0" w:space="0" w:color="auto"/>
                <w:left w:val="none" w:sz="0" w:space="0" w:color="auto"/>
                <w:bottom w:val="none" w:sz="0" w:space="0" w:color="auto"/>
                <w:right w:val="none" w:sz="0" w:space="0" w:color="auto"/>
              </w:pBdr>
              <w:tabs>
                <w:tab w:val="left" w:pos="3006"/>
              </w:tabs>
              <w:suppressAutoHyphens/>
              <w:spacing w:line="240" w:lineRule="auto"/>
              <w:ind w:right="-102"/>
              <w:rPr>
                <w:rFonts w:asciiTheme="minorHAnsi" w:eastAsia="Times New Roman" w:hAnsiTheme="minorHAnsi" w:cs="Arial"/>
                <w:b/>
                <w:color w:val="0070C0"/>
                <w:sz w:val="10"/>
                <w:szCs w:val="10"/>
              </w:rPr>
            </w:pPr>
          </w:p>
          <w:p w14:paraId="7F053103" w14:textId="39750C52" w:rsidR="008B1E86" w:rsidRPr="00124345" w:rsidRDefault="00397667" w:rsidP="0082349F">
            <w:pPr>
              <w:pBdr>
                <w:top w:val="none" w:sz="0" w:space="0" w:color="auto"/>
                <w:left w:val="none" w:sz="0" w:space="0" w:color="auto"/>
                <w:bottom w:val="none" w:sz="0" w:space="0" w:color="auto"/>
                <w:right w:val="none" w:sz="0" w:space="0" w:color="auto"/>
              </w:pBdr>
              <w:tabs>
                <w:tab w:val="left" w:pos="3006"/>
              </w:tabs>
              <w:suppressAutoHyphens/>
              <w:spacing w:line="240" w:lineRule="auto"/>
              <w:ind w:right="-102"/>
              <w:rPr>
                <w:rFonts w:asciiTheme="minorHAnsi" w:eastAsia="Times New Roman" w:hAnsiTheme="minorHAnsi" w:cs="Arial"/>
                <w:b/>
                <w:bCs/>
                <w:sz w:val="22"/>
                <w:szCs w:val="22"/>
              </w:rPr>
            </w:pPr>
            <w:r w:rsidRPr="00124345">
              <w:rPr>
                <w:rFonts w:asciiTheme="minorHAnsi" w:eastAsia="Times New Roman" w:hAnsiTheme="minorHAnsi" w:cs="Arial"/>
                <w:b/>
                <w:color w:val="0070C0"/>
                <w:sz w:val="22"/>
                <w:szCs w:val="22"/>
              </w:rPr>
              <w:t>DE FORMATION/ENSEIGNEMENT </w:t>
            </w:r>
            <w:r w:rsidRPr="00124345">
              <w:rPr>
                <w:rFonts w:asciiTheme="minorHAnsi" w:eastAsia="Times New Roman" w:hAnsiTheme="minorHAnsi" w:cs="Arial"/>
                <w:b/>
                <w:sz w:val="22"/>
                <w:szCs w:val="22"/>
              </w:rPr>
              <w:t>:</w:t>
            </w:r>
            <w:r w:rsidRPr="00124345">
              <w:rPr>
                <w:rFonts w:asciiTheme="minorHAnsi" w:eastAsia="Times New Roman" w:hAnsiTheme="minorHAnsi" w:cs="Arial"/>
                <w:b/>
                <w:bCs/>
                <w:sz w:val="22"/>
                <w:szCs w:val="22"/>
              </w:rPr>
              <w:t xml:space="preserve">                     </w:t>
            </w:r>
            <w:r w:rsidR="0082349F" w:rsidRPr="00124345">
              <w:rPr>
                <w:rFonts w:asciiTheme="minorHAnsi" w:eastAsia="Times New Roman" w:hAnsiTheme="minorHAnsi" w:cs="Arial"/>
                <w:b/>
                <w:bCs/>
                <w:sz w:val="22"/>
                <w:szCs w:val="22"/>
              </w:rPr>
              <w:t xml:space="preserve">           </w:t>
            </w:r>
            <w:r w:rsidRPr="00124345">
              <w:rPr>
                <w:rFonts w:asciiTheme="minorHAnsi" w:eastAsia="Times New Roman" w:hAnsiTheme="minorHAnsi" w:cs="Arial"/>
                <w:b/>
                <w:bCs/>
                <w:sz w:val="22"/>
                <w:szCs w:val="22"/>
              </w:rPr>
              <w:t xml:space="preserve"> </w:t>
            </w:r>
            <w:r w:rsidR="0082349F" w:rsidRPr="00124345">
              <w:rPr>
                <w:rFonts w:asciiTheme="minorHAnsi" w:eastAsia="Times New Roman" w:hAnsiTheme="minorHAnsi" w:cs="Arial"/>
                <w:b/>
                <w:bCs/>
                <w:sz w:val="22"/>
                <w:szCs w:val="22"/>
              </w:rPr>
              <w:t xml:space="preserve">   </w:t>
            </w:r>
            <w:r w:rsidR="002D2A12" w:rsidRPr="00124345">
              <w:rPr>
                <w:rFonts w:asciiTheme="minorHAnsi" w:eastAsia="Times New Roman" w:hAnsiTheme="minorHAnsi" w:cs="Arial"/>
                <w:b/>
                <w:bCs/>
                <w:sz w:val="22"/>
                <w:szCs w:val="22"/>
              </w:rPr>
              <w:t xml:space="preserve">                     </w:t>
            </w:r>
            <w:r w:rsidR="0082349F" w:rsidRPr="00124345">
              <w:rPr>
                <w:rFonts w:asciiTheme="minorHAnsi" w:eastAsia="Times New Roman" w:hAnsiTheme="minorHAnsi" w:cs="Arial"/>
                <w:b/>
                <w:bCs/>
                <w:sz w:val="22"/>
                <w:szCs w:val="22"/>
              </w:rPr>
              <w:t xml:space="preserve"> </w:t>
            </w:r>
            <w:r w:rsidR="00DC0E5F">
              <w:rPr>
                <w:rFonts w:asciiTheme="minorHAnsi" w:eastAsia="Times New Roman" w:hAnsiTheme="minorHAnsi" w:cs="Arial"/>
                <w:b/>
                <w:bCs/>
                <w:sz w:val="22"/>
                <w:szCs w:val="22"/>
              </w:rPr>
              <w:t xml:space="preserve">        </w:t>
            </w:r>
            <w:r w:rsidRPr="00124345">
              <w:rPr>
                <w:rFonts w:asciiTheme="minorHAnsi" w:eastAsia="Times New Roman" w:hAnsiTheme="minorHAnsi" w:cs="Arial"/>
                <w:b/>
                <w:bCs/>
                <w:sz w:val="22"/>
                <w:szCs w:val="22"/>
              </w:rPr>
              <w:t xml:space="preserve">OUI </w:t>
            </w:r>
            <w:sdt>
              <w:sdtPr>
                <w:rPr>
                  <w:rFonts w:asciiTheme="minorHAnsi" w:eastAsia="Times New Roman" w:hAnsiTheme="minorHAnsi" w:cs="Arial"/>
                  <w:b/>
                  <w:bCs/>
                </w:rPr>
                <w:id w:val="-416325882"/>
                <w14:checkbox>
                  <w14:checked w14:val="0"/>
                  <w14:checkedState w14:val="2612" w14:font="MS Gothic"/>
                  <w14:uncheckedState w14:val="2610" w14:font="MS Gothic"/>
                </w14:checkbox>
              </w:sdtPr>
              <w:sdtEndPr/>
              <w:sdtContent>
                <w:r w:rsidR="008B1E86" w:rsidRPr="00124345">
                  <w:rPr>
                    <w:rFonts w:ascii="Segoe UI Symbol" w:eastAsia="Times New Roman" w:hAnsi="Segoe UI Symbol" w:cs="Segoe UI Symbol"/>
                    <w:b/>
                    <w:bCs/>
                    <w:sz w:val="22"/>
                    <w:szCs w:val="22"/>
                  </w:rPr>
                  <w:t>☐</w:t>
                </w:r>
              </w:sdtContent>
            </w:sdt>
            <w:r w:rsidR="0082349F" w:rsidRPr="00124345">
              <w:rPr>
                <w:rFonts w:asciiTheme="minorHAnsi" w:eastAsia="Times New Roman" w:hAnsiTheme="minorHAnsi" w:cs="Arial"/>
                <w:b/>
                <w:bCs/>
                <w:sz w:val="22"/>
                <w:szCs w:val="22"/>
              </w:rPr>
              <w:t xml:space="preserve">    </w:t>
            </w:r>
            <w:r w:rsidR="00DC0E5F">
              <w:rPr>
                <w:rFonts w:asciiTheme="minorHAnsi" w:eastAsia="Times New Roman" w:hAnsiTheme="minorHAnsi" w:cs="Arial"/>
                <w:b/>
                <w:bCs/>
                <w:sz w:val="22"/>
                <w:szCs w:val="22"/>
              </w:rPr>
              <w:t xml:space="preserve">  </w:t>
            </w:r>
            <w:r w:rsidRPr="00124345">
              <w:rPr>
                <w:rFonts w:asciiTheme="minorHAnsi" w:eastAsia="Times New Roman" w:hAnsiTheme="minorHAnsi" w:cs="Arial"/>
                <w:b/>
                <w:bCs/>
                <w:sz w:val="22"/>
                <w:szCs w:val="22"/>
              </w:rPr>
              <w:t xml:space="preserve">NON </w:t>
            </w:r>
            <w:sdt>
              <w:sdtPr>
                <w:rPr>
                  <w:rFonts w:asciiTheme="minorHAnsi" w:eastAsia="Times New Roman" w:hAnsiTheme="minorHAnsi" w:cs="Arial"/>
                  <w:b/>
                  <w:bCs/>
                </w:rPr>
                <w:id w:val="-921097061"/>
                <w14:checkbox>
                  <w14:checked w14:val="0"/>
                  <w14:checkedState w14:val="2612" w14:font="MS Gothic"/>
                  <w14:uncheckedState w14:val="2610" w14:font="MS Gothic"/>
                </w14:checkbox>
              </w:sdtPr>
              <w:sdtEndPr/>
              <w:sdtContent>
                <w:r w:rsidR="008B1E86" w:rsidRPr="00124345">
                  <w:rPr>
                    <w:rFonts w:ascii="Segoe UI Symbol" w:eastAsia="Times New Roman" w:hAnsi="Segoe UI Symbol" w:cs="Segoe UI Symbol"/>
                    <w:b/>
                    <w:bCs/>
                    <w:sz w:val="22"/>
                    <w:szCs w:val="22"/>
                  </w:rPr>
                  <w:t>☐</w:t>
                </w:r>
              </w:sdtContent>
            </w:sdt>
          </w:p>
          <w:p w14:paraId="42022282" w14:textId="2B61EA20" w:rsidR="00446FF8" w:rsidRPr="00DC0E5F" w:rsidRDefault="00E945FC" w:rsidP="00446FF8">
            <w:pPr>
              <w:pStyle w:val="Paragraphedeliste"/>
              <w:numPr>
                <w:ilvl w:val="0"/>
                <w:numId w:val="40"/>
              </w:numPr>
              <w:pBdr>
                <w:top w:val="none" w:sz="0" w:space="0" w:color="auto"/>
                <w:left w:val="none" w:sz="0" w:space="0" w:color="auto"/>
                <w:bottom w:val="none" w:sz="0" w:space="0" w:color="auto"/>
                <w:right w:val="none" w:sz="0" w:space="0" w:color="auto"/>
              </w:pBdr>
              <w:tabs>
                <w:tab w:val="left" w:pos="7081"/>
              </w:tabs>
              <w:suppressAutoHyphens/>
              <w:spacing w:line="240" w:lineRule="auto"/>
              <w:jc w:val="both"/>
              <w:rPr>
                <w:rFonts w:asciiTheme="minorHAnsi" w:eastAsia="Times New Roman" w:hAnsiTheme="minorHAnsi" w:cs="Arial"/>
                <w:color w:val="000000" w:themeColor="text1"/>
                <w:lang w:val="fr-FR"/>
              </w:rPr>
            </w:pPr>
            <w:r w:rsidRPr="00DC0E5F">
              <w:rPr>
                <w:rFonts w:asciiTheme="minorHAnsi" w:eastAsia="Times New Roman" w:hAnsiTheme="minorHAnsi" w:cs="Arial"/>
                <w:color w:val="000000" w:themeColor="text1"/>
              </w:rPr>
              <w:t>Reconnu</w:t>
            </w:r>
            <w:r w:rsidR="00D77D5F">
              <w:rPr>
                <w:rFonts w:asciiTheme="minorHAnsi" w:eastAsia="Times New Roman" w:hAnsiTheme="minorHAnsi" w:cs="Arial"/>
                <w:color w:val="000000" w:themeColor="text1"/>
              </w:rPr>
              <w:t>e</w:t>
            </w:r>
            <w:r w:rsidRPr="00DC0E5F">
              <w:rPr>
                <w:rFonts w:asciiTheme="minorHAnsi" w:eastAsia="Times New Roman" w:hAnsiTheme="minorHAnsi" w:cs="Arial"/>
                <w:color w:val="000000" w:themeColor="text1"/>
              </w:rPr>
              <w:t>s</w:t>
            </w:r>
            <w:r w:rsidR="004F4092" w:rsidRPr="00DC0E5F">
              <w:rPr>
                <w:rFonts w:asciiTheme="minorHAnsi" w:eastAsia="Times New Roman" w:hAnsiTheme="minorHAnsi" w:cs="Arial"/>
                <w:color w:val="000000" w:themeColor="text1"/>
              </w:rPr>
              <w:t xml:space="preserve">, </w:t>
            </w:r>
            <w:r w:rsidR="00E43150" w:rsidRPr="00DC0E5F">
              <w:rPr>
                <w:rFonts w:asciiTheme="minorHAnsi" w:eastAsia="Times New Roman" w:hAnsiTheme="minorHAnsi" w:cs="Arial"/>
                <w:color w:val="000000" w:themeColor="text1"/>
              </w:rPr>
              <w:t>supervisé</w:t>
            </w:r>
            <w:r w:rsidR="00D77D5F">
              <w:rPr>
                <w:rFonts w:asciiTheme="minorHAnsi" w:eastAsia="Times New Roman" w:hAnsiTheme="minorHAnsi" w:cs="Arial"/>
                <w:color w:val="000000" w:themeColor="text1"/>
              </w:rPr>
              <w:t>e</w:t>
            </w:r>
            <w:r w:rsidR="004F4092" w:rsidRPr="00DC0E5F">
              <w:rPr>
                <w:rFonts w:asciiTheme="minorHAnsi" w:eastAsia="Times New Roman" w:hAnsiTheme="minorHAnsi" w:cs="Arial"/>
                <w:color w:val="000000" w:themeColor="text1"/>
              </w:rPr>
              <w:t>s</w:t>
            </w:r>
            <w:r w:rsidR="00E43150" w:rsidRPr="00DC0E5F">
              <w:rPr>
                <w:rFonts w:asciiTheme="minorHAnsi" w:eastAsia="Times New Roman" w:hAnsiTheme="minorHAnsi" w:cs="Arial"/>
                <w:color w:val="000000" w:themeColor="text1"/>
              </w:rPr>
              <w:t xml:space="preserve"> par l’Etat</w:t>
            </w:r>
            <w:r w:rsidR="00E43150" w:rsidRPr="00DC0E5F">
              <w:rPr>
                <w:rFonts w:asciiTheme="minorHAnsi" w:hAnsiTheme="minorHAnsi"/>
                <w:vertAlign w:val="superscript"/>
              </w:rPr>
              <w:footnoteReference w:id="5"/>
            </w:r>
            <w:r w:rsidR="00E43150" w:rsidRPr="00DC0E5F">
              <w:rPr>
                <w:rFonts w:asciiTheme="minorHAnsi" w:eastAsia="Times New Roman" w:hAnsiTheme="minorHAnsi" w:cs="Arial"/>
                <w:color w:val="000000" w:themeColor="text1"/>
                <w:vertAlign w:val="superscript"/>
              </w:rPr>
              <w:t> </w:t>
            </w:r>
            <w:r w:rsidR="004F4092" w:rsidRPr="00DC0E5F">
              <w:rPr>
                <w:rFonts w:asciiTheme="minorHAnsi" w:eastAsia="Times New Roman" w:hAnsiTheme="minorHAnsi" w:cs="Arial"/>
                <w:color w:val="000000" w:themeColor="text1"/>
                <w:lang w:val="fr-FR"/>
              </w:rPr>
              <w:t xml:space="preserve"> </w:t>
            </w:r>
          </w:p>
          <w:p w14:paraId="16B4F487" w14:textId="77777777" w:rsidR="00446FF8" w:rsidRPr="00DC0E5F" w:rsidRDefault="004F4092" w:rsidP="00446FF8">
            <w:pPr>
              <w:pBdr>
                <w:top w:val="none" w:sz="0" w:space="0" w:color="auto"/>
                <w:left w:val="none" w:sz="0" w:space="0" w:color="auto"/>
                <w:bottom w:val="none" w:sz="0" w:space="0" w:color="auto"/>
                <w:right w:val="none" w:sz="0" w:space="0" w:color="auto"/>
              </w:pBdr>
              <w:tabs>
                <w:tab w:val="left" w:pos="7081"/>
              </w:tabs>
              <w:suppressAutoHyphens/>
              <w:spacing w:line="240" w:lineRule="auto"/>
              <w:jc w:val="both"/>
              <w:rPr>
                <w:rFonts w:asciiTheme="minorHAnsi" w:eastAsia="Times New Roman" w:hAnsiTheme="minorHAnsi" w:cs="Arial"/>
                <w:color w:val="000000" w:themeColor="text1"/>
                <w:lang w:eastAsia="fr-FR"/>
              </w:rPr>
            </w:pPr>
            <w:r w:rsidRPr="00DC0E5F">
              <w:rPr>
                <w:rFonts w:asciiTheme="minorHAnsi" w:eastAsia="Times New Roman" w:hAnsiTheme="minorHAnsi" w:cs="Arial"/>
                <w:color w:val="000000" w:themeColor="text1"/>
                <w:u w:val="single"/>
                <w:lang w:eastAsia="fr-FR"/>
              </w:rPr>
              <w:t>ET</w:t>
            </w:r>
            <w:r w:rsidRPr="00DC0E5F">
              <w:rPr>
                <w:rFonts w:asciiTheme="minorHAnsi" w:eastAsia="Times New Roman" w:hAnsiTheme="minorHAnsi" w:cs="Arial"/>
                <w:color w:val="000000" w:themeColor="text1"/>
                <w:lang w:eastAsia="fr-FR"/>
              </w:rPr>
              <w:t xml:space="preserve"> </w:t>
            </w:r>
          </w:p>
          <w:p w14:paraId="6634E729" w14:textId="71206C15" w:rsidR="00446FF8" w:rsidRPr="00DC0E5F" w:rsidRDefault="008B1E86" w:rsidP="00DC0E5F">
            <w:pPr>
              <w:pStyle w:val="Paragraphedeliste"/>
              <w:numPr>
                <w:ilvl w:val="0"/>
                <w:numId w:val="40"/>
              </w:numPr>
              <w:pBdr>
                <w:top w:val="none" w:sz="0" w:space="0" w:color="auto"/>
                <w:left w:val="none" w:sz="0" w:space="0" w:color="auto"/>
                <w:bottom w:val="none" w:sz="0" w:space="0" w:color="auto"/>
                <w:right w:val="none" w:sz="0" w:space="0" w:color="auto"/>
              </w:pBdr>
              <w:tabs>
                <w:tab w:val="left" w:pos="7081"/>
              </w:tabs>
              <w:suppressAutoHyphens/>
              <w:spacing w:line="240" w:lineRule="auto"/>
              <w:jc w:val="both"/>
              <w:rPr>
                <w:rFonts w:asciiTheme="minorHAnsi" w:eastAsia="Times New Roman" w:hAnsiTheme="minorHAnsi" w:cs="Arial"/>
                <w:color w:val="000000" w:themeColor="text1"/>
                <w:lang w:val="fr-FR"/>
              </w:rPr>
            </w:pPr>
            <w:r w:rsidRPr="00DC0E5F">
              <w:rPr>
                <w:rFonts w:asciiTheme="minorHAnsi" w:eastAsia="Times New Roman" w:hAnsiTheme="minorHAnsi" w:cs="Arial"/>
                <w:color w:val="000000" w:themeColor="text1"/>
                <w:lang w:eastAsia="fr-FR"/>
              </w:rPr>
              <w:t>Financé</w:t>
            </w:r>
            <w:r w:rsidR="00D77D5F">
              <w:rPr>
                <w:rFonts w:asciiTheme="minorHAnsi" w:eastAsia="Times New Roman" w:hAnsiTheme="minorHAnsi" w:cs="Arial"/>
                <w:color w:val="000000" w:themeColor="text1"/>
                <w:lang w:eastAsia="fr-FR"/>
              </w:rPr>
              <w:t>e</w:t>
            </w:r>
            <w:r w:rsidR="00664638" w:rsidRPr="00DC0E5F">
              <w:rPr>
                <w:rFonts w:asciiTheme="minorHAnsi" w:eastAsia="Times New Roman" w:hAnsiTheme="minorHAnsi" w:cs="Arial"/>
                <w:color w:val="000000" w:themeColor="text1"/>
                <w:lang w:eastAsia="fr-FR"/>
              </w:rPr>
              <w:t>s</w:t>
            </w:r>
            <w:r w:rsidRPr="00DC0E5F">
              <w:rPr>
                <w:rFonts w:asciiTheme="minorHAnsi" w:eastAsia="Times New Roman" w:hAnsiTheme="minorHAnsi" w:cs="Arial"/>
                <w:color w:val="000000" w:themeColor="text1"/>
                <w:lang w:eastAsia="fr-FR"/>
              </w:rPr>
              <w:t xml:space="preserve"> principalement ou intégralement par le budget public </w:t>
            </w:r>
            <w:r w:rsidR="00397667" w:rsidRPr="00DC0E5F">
              <w:rPr>
                <w:rFonts w:asciiTheme="minorHAnsi" w:hAnsiTheme="minorHAnsi"/>
                <w:vertAlign w:val="superscript"/>
                <w:lang w:val="fr-FR"/>
              </w:rPr>
              <w:footnoteReference w:id="6"/>
            </w:r>
          </w:p>
          <w:p w14:paraId="0BE1E50F" w14:textId="77777777" w:rsidR="00DC0E5F" w:rsidRPr="00DC0E5F" w:rsidRDefault="00DC0E5F" w:rsidP="00B130F3">
            <w:pPr>
              <w:keepNext/>
              <w:pBdr>
                <w:top w:val="none" w:sz="0" w:space="0" w:color="auto"/>
                <w:left w:val="none" w:sz="0" w:space="0" w:color="auto"/>
                <w:bottom w:val="none" w:sz="0" w:space="0" w:color="auto"/>
                <w:right w:val="none" w:sz="0" w:space="0" w:color="auto"/>
              </w:pBdr>
              <w:suppressAutoHyphens/>
              <w:spacing w:line="240" w:lineRule="auto"/>
              <w:rPr>
                <w:rFonts w:asciiTheme="minorHAnsi" w:eastAsia="Times New Roman" w:hAnsiTheme="minorHAnsi" w:cs="Arial"/>
                <w:b/>
                <w:bCs/>
                <w:color w:val="0070C0"/>
                <w:sz w:val="16"/>
                <w:szCs w:val="16"/>
              </w:rPr>
            </w:pPr>
          </w:p>
          <w:p w14:paraId="3371CF3A" w14:textId="499F3D4E" w:rsidR="0025704D" w:rsidRPr="00124345" w:rsidRDefault="00ED5EE9" w:rsidP="00B130F3">
            <w:pPr>
              <w:keepNext/>
              <w:pBdr>
                <w:top w:val="none" w:sz="0" w:space="0" w:color="auto"/>
                <w:left w:val="none" w:sz="0" w:space="0" w:color="auto"/>
                <w:bottom w:val="none" w:sz="0" w:space="0" w:color="auto"/>
                <w:right w:val="none" w:sz="0" w:space="0" w:color="auto"/>
              </w:pBdr>
              <w:suppressAutoHyphens/>
              <w:spacing w:line="240" w:lineRule="auto"/>
              <w:rPr>
                <w:rFonts w:asciiTheme="minorHAnsi" w:eastAsia="Times New Roman" w:hAnsiTheme="minorHAnsi" w:cs="Arial"/>
                <w:b/>
                <w:bCs/>
                <w:sz w:val="22"/>
                <w:szCs w:val="22"/>
              </w:rPr>
            </w:pPr>
            <w:r w:rsidRPr="00124345">
              <w:rPr>
                <w:rFonts w:asciiTheme="minorHAnsi" w:eastAsia="Times New Roman" w:hAnsiTheme="minorHAnsi" w:cs="Arial"/>
                <w:b/>
                <w:bCs/>
                <w:color w:val="0070C0"/>
                <w:sz w:val="22"/>
                <w:szCs w:val="22"/>
              </w:rPr>
              <w:t>DE SOIN/SANTÉ :</w:t>
            </w:r>
            <w:r w:rsidRPr="00124345">
              <w:rPr>
                <w:b/>
              </w:rPr>
              <w:t xml:space="preserve">                                                                       </w:t>
            </w:r>
            <w:r w:rsidR="00124345" w:rsidRPr="00124345">
              <w:rPr>
                <w:b/>
              </w:rPr>
              <w:t xml:space="preserve">                          </w:t>
            </w:r>
            <w:r w:rsidR="00124345">
              <w:rPr>
                <w:b/>
              </w:rPr>
              <w:t xml:space="preserve">  </w:t>
            </w:r>
            <w:r w:rsidR="00DC0E5F">
              <w:rPr>
                <w:b/>
              </w:rPr>
              <w:t xml:space="preserve">          </w:t>
            </w:r>
            <w:r w:rsidRPr="00124345">
              <w:rPr>
                <w:rFonts w:asciiTheme="minorHAnsi" w:eastAsia="Times New Roman" w:hAnsiTheme="minorHAnsi" w:cs="Arial"/>
                <w:b/>
                <w:bCs/>
                <w:sz w:val="22"/>
                <w:szCs w:val="22"/>
              </w:rPr>
              <w:t xml:space="preserve">OUI </w:t>
            </w:r>
            <w:r w:rsidR="00782D1E" w:rsidRPr="00124345">
              <w:rPr>
                <w:rFonts w:ascii="Segoe UI Symbol" w:eastAsia="Times New Roman" w:hAnsi="Segoe UI Symbol" w:cs="Segoe UI Symbol"/>
                <w:b/>
                <w:bCs/>
                <w:sz w:val="22"/>
                <w:szCs w:val="22"/>
              </w:rPr>
              <w:t>☐</w:t>
            </w:r>
            <w:r w:rsidR="00782D1E">
              <w:rPr>
                <w:rFonts w:asciiTheme="minorHAnsi" w:eastAsia="Times New Roman" w:hAnsiTheme="minorHAnsi" w:cs="Arial"/>
                <w:b/>
                <w:bCs/>
                <w:sz w:val="22"/>
                <w:szCs w:val="22"/>
              </w:rPr>
              <w:t xml:space="preserve">  </w:t>
            </w:r>
            <w:r w:rsidR="00DC0E5F">
              <w:rPr>
                <w:rFonts w:asciiTheme="minorHAnsi" w:eastAsia="Times New Roman" w:hAnsiTheme="minorHAnsi" w:cs="Arial"/>
                <w:b/>
                <w:bCs/>
                <w:sz w:val="22"/>
                <w:szCs w:val="22"/>
              </w:rPr>
              <w:t xml:space="preserve">  </w:t>
            </w:r>
            <w:r w:rsidR="00782D1E">
              <w:rPr>
                <w:rFonts w:asciiTheme="minorHAnsi" w:eastAsia="Times New Roman" w:hAnsiTheme="minorHAnsi" w:cs="Arial"/>
                <w:b/>
                <w:bCs/>
                <w:sz w:val="22"/>
                <w:szCs w:val="22"/>
              </w:rPr>
              <w:t>NON</w:t>
            </w:r>
            <w:r w:rsidRPr="00124345">
              <w:rPr>
                <w:rFonts w:asciiTheme="minorHAnsi" w:eastAsia="Times New Roman" w:hAnsiTheme="minorHAnsi" w:cs="Arial"/>
                <w:b/>
                <w:bCs/>
                <w:sz w:val="22"/>
                <w:szCs w:val="22"/>
              </w:rPr>
              <w:t xml:space="preserve"> </w:t>
            </w:r>
            <w:r w:rsidRPr="00124345">
              <w:rPr>
                <w:rFonts w:ascii="Segoe UI Symbol" w:eastAsia="Times New Roman" w:hAnsi="Segoe UI Symbol" w:cs="Segoe UI Symbol"/>
                <w:b/>
                <w:bCs/>
                <w:sz w:val="22"/>
                <w:szCs w:val="22"/>
              </w:rPr>
              <w:t>☐</w:t>
            </w:r>
          </w:p>
          <w:p w14:paraId="7725C396" w14:textId="77777777" w:rsidR="00DC0E5F" w:rsidRDefault="00266282" w:rsidP="00DC0E5F">
            <w:pPr>
              <w:pStyle w:val="Paragraphedeliste"/>
              <w:keepNext/>
              <w:numPr>
                <w:ilvl w:val="0"/>
                <w:numId w:val="40"/>
              </w:numPr>
              <w:pBdr>
                <w:top w:val="none" w:sz="0" w:space="0" w:color="auto"/>
                <w:left w:val="none" w:sz="0" w:space="0" w:color="auto"/>
                <w:bottom w:val="none" w:sz="0" w:space="0" w:color="auto"/>
                <w:right w:val="none" w:sz="0" w:space="0" w:color="auto"/>
              </w:pBdr>
              <w:suppressAutoHyphens/>
              <w:spacing w:line="240" w:lineRule="auto"/>
              <w:jc w:val="both"/>
              <w:rPr>
                <w:rFonts w:asciiTheme="minorHAnsi" w:eastAsia="Times New Roman" w:hAnsiTheme="minorHAnsi" w:cs="Arial"/>
                <w:bCs/>
              </w:rPr>
            </w:pPr>
            <w:r w:rsidRPr="00DC0E5F">
              <w:rPr>
                <w:rFonts w:asciiTheme="minorHAnsi" w:eastAsia="Times New Roman" w:hAnsiTheme="minorHAnsi" w:cs="Arial"/>
                <w:bCs/>
              </w:rPr>
              <w:t xml:space="preserve">Activité </w:t>
            </w:r>
            <w:r w:rsidR="003103F6" w:rsidRPr="00DC0E5F">
              <w:rPr>
                <w:rFonts w:asciiTheme="minorHAnsi" w:eastAsia="Times New Roman" w:hAnsiTheme="minorHAnsi" w:cs="Arial"/>
                <w:bCs/>
              </w:rPr>
              <w:t xml:space="preserve">délivrée par des établissements </w:t>
            </w:r>
            <w:r w:rsidR="00124345" w:rsidRPr="00DC0E5F">
              <w:rPr>
                <w:rFonts w:asciiTheme="minorHAnsi" w:eastAsia="Times New Roman" w:hAnsiTheme="minorHAnsi" w:cs="Arial"/>
                <w:bCs/>
              </w:rPr>
              <w:t>faisant partie du système de santé national (</w:t>
            </w:r>
            <w:r w:rsidR="00D91BDE" w:rsidRPr="00DC0E5F">
              <w:rPr>
                <w:rFonts w:asciiTheme="minorHAnsi" w:eastAsia="Times New Roman" w:hAnsiTheme="minorHAnsi" w:cs="Arial"/>
                <w:bCs/>
              </w:rPr>
              <w:t>Service Public H</w:t>
            </w:r>
            <w:r w:rsidR="00C95212" w:rsidRPr="00DC0E5F">
              <w:rPr>
                <w:rFonts w:asciiTheme="minorHAnsi" w:eastAsia="Times New Roman" w:hAnsiTheme="minorHAnsi" w:cs="Arial"/>
                <w:bCs/>
              </w:rPr>
              <w:t>ospitalier)</w:t>
            </w:r>
            <w:r w:rsidR="00124345" w:rsidRPr="00DC0E5F">
              <w:rPr>
                <w:rFonts w:asciiTheme="minorHAnsi" w:eastAsia="Times New Roman" w:hAnsiTheme="minorHAnsi" w:cs="Arial"/>
                <w:bCs/>
              </w:rPr>
              <w:t xml:space="preserve"> </w:t>
            </w:r>
          </w:p>
          <w:p w14:paraId="7322893B" w14:textId="77777777" w:rsidR="00DC0E5F" w:rsidRPr="00DC0E5F" w:rsidRDefault="003103F6" w:rsidP="00DC0E5F">
            <w:pPr>
              <w:keepNext/>
              <w:pBdr>
                <w:top w:val="none" w:sz="0" w:space="0" w:color="auto"/>
                <w:left w:val="none" w:sz="0" w:space="0" w:color="auto"/>
                <w:bottom w:val="none" w:sz="0" w:space="0" w:color="auto"/>
                <w:right w:val="none" w:sz="0" w:space="0" w:color="auto"/>
              </w:pBdr>
              <w:suppressAutoHyphens/>
              <w:spacing w:line="240" w:lineRule="auto"/>
              <w:jc w:val="both"/>
              <w:rPr>
                <w:rFonts w:asciiTheme="minorHAnsi" w:eastAsia="Times New Roman" w:hAnsiTheme="minorHAnsi" w:cs="Arial"/>
                <w:bCs/>
                <w:sz w:val="18"/>
                <w:szCs w:val="18"/>
              </w:rPr>
            </w:pPr>
            <w:r w:rsidRPr="00DC0E5F">
              <w:rPr>
                <w:rFonts w:asciiTheme="minorHAnsi" w:eastAsia="Times New Roman" w:hAnsiTheme="minorHAnsi" w:cs="Arial"/>
                <w:bCs/>
                <w:sz w:val="18"/>
                <w:szCs w:val="18"/>
                <w:u w:val="single"/>
              </w:rPr>
              <w:t>ET</w:t>
            </w:r>
            <w:r w:rsidRPr="00DC0E5F">
              <w:rPr>
                <w:rFonts w:asciiTheme="minorHAnsi" w:eastAsia="Times New Roman" w:hAnsiTheme="minorHAnsi" w:cs="Arial"/>
                <w:bCs/>
                <w:sz w:val="18"/>
                <w:szCs w:val="18"/>
              </w:rPr>
              <w:t xml:space="preserve"> </w:t>
            </w:r>
          </w:p>
          <w:p w14:paraId="3F0C8B16" w14:textId="50F2030B" w:rsidR="003103F6" w:rsidRPr="00DC0E5F" w:rsidRDefault="00266282" w:rsidP="00DC0E5F">
            <w:pPr>
              <w:pStyle w:val="Paragraphedeliste"/>
              <w:keepNext/>
              <w:numPr>
                <w:ilvl w:val="0"/>
                <w:numId w:val="40"/>
              </w:numPr>
              <w:pBdr>
                <w:top w:val="none" w:sz="0" w:space="0" w:color="auto"/>
                <w:left w:val="none" w:sz="0" w:space="0" w:color="auto"/>
                <w:bottom w:val="none" w:sz="0" w:space="0" w:color="auto"/>
                <w:right w:val="none" w:sz="0" w:space="0" w:color="auto"/>
              </w:pBdr>
              <w:suppressAutoHyphens/>
              <w:spacing w:line="240" w:lineRule="auto"/>
              <w:jc w:val="both"/>
              <w:rPr>
                <w:rFonts w:asciiTheme="minorHAnsi" w:eastAsia="Times New Roman" w:hAnsiTheme="minorHAnsi" w:cs="Arial"/>
                <w:bCs/>
              </w:rPr>
            </w:pPr>
            <w:r w:rsidRPr="00DC0E5F">
              <w:rPr>
                <w:rFonts w:asciiTheme="minorHAnsi" w:eastAsia="Times New Roman" w:hAnsiTheme="minorHAnsi" w:cs="Arial"/>
                <w:bCs/>
              </w:rPr>
              <w:t>qui répond aux exigence</w:t>
            </w:r>
            <w:r w:rsidR="00486C20" w:rsidRPr="00DC0E5F">
              <w:rPr>
                <w:rFonts w:asciiTheme="minorHAnsi" w:eastAsia="Times New Roman" w:hAnsiTheme="minorHAnsi" w:cs="Arial"/>
                <w:bCs/>
              </w:rPr>
              <w:t>s</w:t>
            </w:r>
            <w:r w:rsidRPr="00DC0E5F">
              <w:rPr>
                <w:rFonts w:asciiTheme="minorHAnsi" w:eastAsia="Times New Roman" w:hAnsiTheme="minorHAnsi" w:cs="Arial"/>
                <w:bCs/>
              </w:rPr>
              <w:t xml:space="preserve"> de solidarité</w:t>
            </w:r>
            <w:r w:rsidR="00DC0E5F">
              <w:rPr>
                <w:rFonts w:asciiTheme="minorHAnsi" w:eastAsia="Times New Roman" w:hAnsiTheme="minorHAnsi" w:cs="Arial"/>
                <w:bCs/>
              </w:rPr>
              <w:t xml:space="preserve"> : </w:t>
            </w:r>
            <w:r w:rsidR="003103F6" w:rsidRPr="00DC0E5F">
              <w:rPr>
                <w:rFonts w:asciiTheme="minorHAnsi" w:eastAsia="Times New Roman" w:hAnsiTheme="minorHAnsi" w:cs="Arial"/>
                <w:bCs/>
              </w:rPr>
              <w:t>accès</w:t>
            </w:r>
            <w:r w:rsidRPr="00DC0E5F">
              <w:rPr>
                <w:rFonts w:asciiTheme="minorHAnsi" w:eastAsia="Times New Roman" w:hAnsiTheme="minorHAnsi" w:cs="Arial"/>
                <w:bCs/>
              </w:rPr>
              <w:t xml:space="preserve"> </w:t>
            </w:r>
            <w:r w:rsidR="00124345" w:rsidRPr="00DC0E5F">
              <w:rPr>
                <w:rFonts w:asciiTheme="minorHAnsi" w:eastAsia="Times New Roman" w:hAnsiTheme="minorHAnsi" w:cs="Arial"/>
                <w:bCs/>
              </w:rPr>
              <w:t xml:space="preserve">gratuit aux soins </w:t>
            </w:r>
            <w:r w:rsidR="003103F6" w:rsidRPr="00DC0E5F">
              <w:rPr>
                <w:rFonts w:asciiTheme="minorHAnsi" w:eastAsia="Times New Roman" w:hAnsiTheme="minorHAnsi" w:cs="Arial"/>
                <w:bCs/>
              </w:rPr>
              <w:t xml:space="preserve">ou </w:t>
            </w:r>
            <w:r w:rsidR="005A316A" w:rsidRPr="00DC0E5F">
              <w:rPr>
                <w:rFonts w:asciiTheme="minorHAnsi" w:eastAsia="Times New Roman" w:hAnsiTheme="minorHAnsi" w:cs="Arial"/>
                <w:bCs/>
              </w:rPr>
              <w:t>facturation ne couvrant qu’une fraction li</w:t>
            </w:r>
            <w:r w:rsidR="00124345" w:rsidRPr="00DC0E5F">
              <w:rPr>
                <w:rFonts w:asciiTheme="minorHAnsi" w:eastAsia="Times New Roman" w:hAnsiTheme="minorHAnsi" w:cs="Arial"/>
                <w:bCs/>
              </w:rPr>
              <w:t>mitée du cout réel du service</w:t>
            </w:r>
            <w:r w:rsidR="00D91BDE" w:rsidRPr="00DC0E5F">
              <w:rPr>
                <w:rFonts w:asciiTheme="minorHAnsi" w:eastAsia="Times New Roman" w:hAnsiTheme="minorHAnsi" w:cs="Arial"/>
                <w:bCs/>
              </w:rPr>
              <w:t xml:space="preserve"> en raison du financement par </w:t>
            </w:r>
            <w:r w:rsidR="00446FF8" w:rsidRPr="00DC0E5F">
              <w:rPr>
                <w:rFonts w:asciiTheme="minorHAnsi" w:eastAsia="Times New Roman" w:hAnsiTheme="minorHAnsi" w:cs="Arial"/>
                <w:bCs/>
              </w:rPr>
              <w:t>les cotisations de sécurité sociale et d’autres fonds publics</w:t>
            </w:r>
            <w:r w:rsidR="00486C20">
              <w:rPr>
                <w:rStyle w:val="Appelnotedebasdep"/>
                <w:rFonts w:asciiTheme="minorHAnsi" w:eastAsia="Times New Roman" w:hAnsiTheme="minorHAnsi" w:cs="Arial"/>
                <w:bCs/>
              </w:rPr>
              <w:footnoteReference w:id="7"/>
            </w:r>
            <w:r w:rsidR="00D91BDE" w:rsidRPr="00DC0E5F">
              <w:rPr>
                <w:rFonts w:asciiTheme="minorHAnsi" w:eastAsia="Times New Roman" w:hAnsiTheme="minorHAnsi" w:cs="Arial"/>
                <w:bCs/>
              </w:rPr>
              <w:t xml:space="preserve">, </w:t>
            </w:r>
            <w:r w:rsidR="00124345" w:rsidRPr="00DC0E5F">
              <w:rPr>
                <w:rFonts w:asciiTheme="minorHAnsi" w:eastAsia="Times New Roman" w:hAnsiTheme="minorHAnsi" w:cs="Arial"/>
                <w:bCs/>
              </w:rPr>
              <w:t>pas de but lucratif</w:t>
            </w:r>
            <w:r w:rsidR="00782D1E" w:rsidRPr="00DC0E5F">
              <w:rPr>
                <w:rFonts w:asciiTheme="minorHAnsi" w:eastAsia="Times New Roman" w:hAnsiTheme="minorHAnsi" w:cs="Arial"/>
                <w:bCs/>
              </w:rPr>
              <w:t>.</w:t>
            </w:r>
            <w:r w:rsidR="00124345" w:rsidRPr="00DC0E5F">
              <w:rPr>
                <w:rFonts w:asciiTheme="minorHAnsi" w:eastAsia="Times New Roman" w:hAnsiTheme="minorHAnsi" w:cs="Arial"/>
                <w:bCs/>
              </w:rPr>
              <w:t xml:space="preserve"> </w:t>
            </w:r>
          </w:p>
          <w:p w14:paraId="5D6F6028" w14:textId="77777777" w:rsidR="00DC0E5F" w:rsidRPr="00DC0E5F" w:rsidRDefault="00DC0E5F" w:rsidP="00DC0E5F">
            <w:pPr>
              <w:ind w:right="-102"/>
              <w:rPr>
                <w:rFonts w:asciiTheme="minorHAnsi" w:eastAsia="Times New Roman" w:hAnsiTheme="minorHAnsi" w:cs="Arial"/>
                <w:b/>
                <w:bCs/>
                <w:color w:val="0070C0"/>
                <w:sz w:val="16"/>
                <w:szCs w:val="16"/>
              </w:rPr>
            </w:pPr>
          </w:p>
          <w:p w14:paraId="3EB30B4A" w14:textId="759E855E" w:rsidR="00DC0E5F" w:rsidRPr="00124345" w:rsidRDefault="00DC0E5F" w:rsidP="00DC0E5F">
            <w:pPr>
              <w:ind w:right="-102"/>
              <w:rPr>
                <w:rFonts w:asciiTheme="minorHAnsi" w:eastAsia="Times New Roman" w:hAnsiTheme="minorHAnsi" w:cs="Arial"/>
                <w:b/>
                <w:color w:val="0070C0"/>
                <w:sz w:val="22"/>
                <w:szCs w:val="22"/>
              </w:rPr>
            </w:pPr>
            <w:r w:rsidRPr="00124345">
              <w:rPr>
                <w:rFonts w:asciiTheme="minorHAnsi" w:eastAsia="Times New Roman" w:hAnsiTheme="minorHAnsi" w:cs="Arial"/>
                <w:b/>
                <w:bCs/>
                <w:color w:val="0070C0"/>
                <w:sz w:val="22"/>
                <w:szCs w:val="22"/>
              </w:rPr>
              <w:t>DE R&amp;D</w:t>
            </w:r>
            <w:r w:rsidRPr="00124345">
              <w:rPr>
                <w:rFonts w:asciiTheme="minorHAnsi" w:eastAsia="Times New Roman" w:hAnsiTheme="minorHAnsi" w:cs="Arial"/>
                <w:b/>
                <w:bCs/>
                <w:color w:val="0070C0"/>
                <w:sz w:val="22"/>
                <w:szCs w:val="22"/>
                <w:vertAlign w:val="superscript"/>
              </w:rPr>
              <w:footnoteReference w:id="8"/>
            </w:r>
            <w:r w:rsidRPr="00124345">
              <w:rPr>
                <w:rFonts w:asciiTheme="minorHAnsi" w:eastAsia="Times New Roman" w:hAnsiTheme="minorHAnsi" w:cs="Arial"/>
                <w:b/>
                <w:bCs/>
                <w:color w:val="0070C0"/>
                <w:sz w:val="22"/>
                <w:szCs w:val="22"/>
              </w:rPr>
              <w:t xml:space="preserve"> INDÉPENDANTE</w:t>
            </w:r>
            <w:r w:rsidRPr="00124345">
              <w:rPr>
                <w:rFonts w:asciiTheme="minorHAnsi" w:eastAsia="Times New Roman" w:hAnsiTheme="minorHAnsi" w:cs="Arial"/>
                <w:b/>
                <w:color w:val="0070C0"/>
                <w:sz w:val="22"/>
                <w:szCs w:val="22"/>
              </w:rPr>
              <w:t xml:space="preserve"> ET/OU COLLABORATIVE                                </w:t>
            </w:r>
            <w:r>
              <w:rPr>
                <w:rFonts w:asciiTheme="minorHAnsi" w:eastAsia="Times New Roman" w:hAnsiTheme="minorHAnsi" w:cs="Arial"/>
                <w:b/>
                <w:color w:val="0070C0"/>
                <w:sz w:val="22"/>
                <w:szCs w:val="22"/>
              </w:rPr>
              <w:t xml:space="preserve">        </w:t>
            </w:r>
            <w:r w:rsidRPr="00124345">
              <w:rPr>
                <w:rFonts w:asciiTheme="minorHAnsi" w:eastAsia="Times New Roman" w:hAnsiTheme="minorHAnsi" w:cs="Arial"/>
                <w:b/>
                <w:sz w:val="22"/>
                <w:szCs w:val="22"/>
              </w:rPr>
              <w:t xml:space="preserve">OUI </w:t>
            </w:r>
            <w:r w:rsidRPr="00124345">
              <w:rPr>
                <w:rFonts w:ascii="Segoe UI Symbol" w:eastAsia="Times New Roman" w:hAnsi="Segoe UI Symbol" w:cs="Segoe UI Symbol"/>
                <w:b/>
                <w:sz w:val="22"/>
                <w:szCs w:val="22"/>
              </w:rPr>
              <w:t>☐</w:t>
            </w:r>
            <w:r w:rsidRPr="00124345">
              <w:rPr>
                <w:rFonts w:asciiTheme="minorHAnsi" w:eastAsia="Times New Roman" w:hAnsiTheme="minorHAnsi" w:cs="Arial"/>
                <w:b/>
                <w:sz w:val="22"/>
                <w:szCs w:val="22"/>
              </w:rPr>
              <w:t xml:space="preserve">  </w:t>
            </w:r>
            <w:r>
              <w:rPr>
                <w:rFonts w:asciiTheme="minorHAnsi" w:eastAsia="Times New Roman" w:hAnsiTheme="minorHAnsi" w:cs="Arial"/>
                <w:b/>
                <w:sz w:val="22"/>
                <w:szCs w:val="22"/>
              </w:rPr>
              <w:t xml:space="preserve">  </w:t>
            </w:r>
            <w:r w:rsidRPr="00124345">
              <w:rPr>
                <w:rFonts w:asciiTheme="minorHAnsi" w:eastAsia="Times New Roman" w:hAnsiTheme="minorHAnsi" w:cs="Arial"/>
                <w:b/>
                <w:sz w:val="22"/>
                <w:szCs w:val="22"/>
              </w:rPr>
              <w:t xml:space="preserve">NON </w:t>
            </w:r>
            <w:r w:rsidRPr="00124345">
              <w:rPr>
                <w:rFonts w:ascii="Segoe UI Symbol" w:eastAsia="Times New Roman" w:hAnsi="Segoe UI Symbol" w:cs="Segoe UI Symbol"/>
                <w:b/>
                <w:sz w:val="22"/>
                <w:szCs w:val="22"/>
              </w:rPr>
              <w:t>☐</w:t>
            </w:r>
            <w:r w:rsidRPr="00124345">
              <w:rPr>
                <w:rFonts w:asciiTheme="minorHAnsi" w:eastAsia="Times New Roman" w:hAnsiTheme="minorHAnsi" w:cs="Arial"/>
                <w:b/>
                <w:color w:val="0070C0"/>
                <w:sz w:val="22"/>
                <w:szCs w:val="22"/>
              </w:rPr>
              <w:t xml:space="preserve">                               </w:t>
            </w:r>
          </w:p>
          <w:p w14:paraId="75C4F856" w14:textId="77777777" w:rsidR="00DC0E5F" w:rsidRPr="003103F6" w:rsidRDefault="00DC0E5F" w:rsidP="00DC0E5F">
            <w:pPr>
              <w:pBdr>
                <w:top w:val="none" w:sz="0" w:space="0" w:color="auto"/>
                <w:left w:val="none" w:sz="0" w:space="0" w:color="auto"/>
                <w:bottom w:val="none" w:sz="0" w:space="0" w:color="auto"/>
                <w:right w:val="none" w:sz="0" w:space="0" w:color="auto"/>
              </w:pBdr>
              <w:suppressAutoHyphens/>
              <w:spacing w:line="240" w:lineRule="auto"/>
              <w:jc w:val="both"/>
              <w:rPr>
                <w:rFonts w:asciiTheme="minorHAnsi" w:eastAsia="Times New Roman" w:hAnsiTheme="minorHAnsi"/>
                <w:color w:val="0070C0"/>
              </w:rPr>
            </w:pPr>
            <w:r w:rsidRPr="003103F6">
              <w:rPr>
                <w:rFonts w:asciiTheme="minorHAnsi" w:eastAsia="Times New Roman" w:hAnsiTheme="minorHAnsi" w:cs="Arial"/>
                <w:color w:val="0070C0"/>
              </w:rPr>
              <w:t xml:space="preserve">≠ prestation de service                                              </w:t>
            </w:r>
          </w:p>
          <w:p w14:paraId="2077EF02" w14:textId="77777777" w:rsidR="00DC0E5F" w:rsidRPr="00DC0E5F" w:rsidRDefault="00DC0E5F" w:rsidP="00DC0E5F">
            <w:pPr>
              <w:keepNext/>
              <w:pBdr>
                <w:top w:val="none" w:sz="0" w:space="0" w:color="auto"/>
                <w:left w:val="none" w:sz="0" w:space="0" w:color="auto"/>
                <w:bottom w:val="none" w:sz="0" w:space="0" w:color="auto"/>
                <w:right w:val="none" w:sz="0" w:space="0" w:color="auto"/>
              </w:pBdr>
              <w:suppressAutoHyphens/>
              <w:spacing w:line="240" w:lineRule="auto"/>
              <w:jc w:val="both"/>
              <w:rPr>
                <w:rFonts w:asciiTheme="minorHAnsi" w:eastAsia="Times New Roman" w:hAnsiTheme="minorHAnsi" w:cs="Arial"/>
                <w:bCs/>
              </w:rPr>
            </w:pPr>
            <w:r w:rsidRPr="00DC0E5F">
              <w:rPr>
                <w:rFonts w:asciiTheme="minorHAnsi" w:eastAsia="Times New Roman" w:hAnsiTheme="minorHAnsi"/>
              </w:rPr>
              <w:t xml:space="preserve">Implication dans un projet de recherche </w:t>
            </w:r>
            <w:r w:rsidRPr="00DC0E5F">
              <w:rPr>
                <w:rFonts w:asciiTheme="minorHAnsi" w:eastAsia="Times New Roman" w:hAnsiTheme="minorHAnsi" w:cs="Arial"/>
                <w:bCs/>
              </w:rPr>
              <w:t>visant à échanger des connaissances/technologies ou à atteindre un objectif commun, avec définition conjointe du projet et partage des taches, des risques et des résultats, hors contrat de recherche pour le compte d’entreprise.</w:t>
            </w:r>
          </w:p>
          <w:p w14:paraId="1E413B96" w14:textId="77777777" w:rsidR="00266282" w:rsidRPr="00124345" w:rsidRDefault="00266282" w:rsidP="00B130F3">
            <w:pPr>
              <w:keepNext/>
              <w:pBdr>
                <w:top w:val="none" w:sz="0" w:space="0" w:color="auto"/>
                <w:left w:val="none" w:sz="0" w:space="0" w:color="auto"/>
                <w:bottom w:val="none" w:sz="0" w:space="0" w:color="auto"/>
                <w:right w:val="none" w:sz="0" w:space="0" w:color="auto"/>
              </w:pBdr>
              <w:suppressAutoHyphens/>
              <w:spacing w:line="240" w:lineRule="auto"/>
              <w:rPr>
                <w:rFonts w:asciiTheme="minorHAnsi" w:eastAsia="Times New Roman" w:hAnsiTheme="minorHAnsi" w:cs="Arial"/>
                <w:bCs/>
                <w:sz w:val="16"/>
                <w:szCs w:val="16"/>
              </w:rPr>
            </w:pPr>
          </w:p>
          <w:p w14:paraId="1EE52801" w14:textId="03FAD3C6" w:rsidR="00FA4A94" w:rsidRPr="00124345" w:rsidRDefault="002D2A12" w:rsidP="00B130F3">
            <w:pPr>
              <w:keepNext/>
              <w:pBdr>
                <w:top w:val="none" w:sz="0" w:space="0" w:color="auto"/>
                <w:left w:val="none" w:sz="0" w:space="0" w:color="auto"/>
                <w:bottom w:val="none" w:sz="0" w:space="0" w:color="auto"/>
                <w:right w:val="none" w:sz="0" w:space="0" w:color="auto"/>
              </w:pBdr>
              <w:suppressAutoHyphens/>
              <w:spacing w:line="240" w:lineRule="auto"/>
              <w:rPr>
                <w:rFonts w:asciiTheme="minorHAnsi" w:eastAsia="Times New Roman" w:hAnsiTheme="minorHAnsi" w:cs="Arial"/>
                <w:b/>
                <w:bCs/>
                <w:color w:val="0070C0"/>
                <w:sz w:val="22"/>
                <w:szCs w:val="22"/>
              </w:rPr>
            </w:pPr>
            <w:r w:rsidRPr="00124345">
              <w:rPr>
                <w:rFonts w:asciiTheme="minorHAnsi" w:eastAsia="Times New Roman" w:hAnsiTheme="minorHAnsi" w:cs="Arial"/>
                <w:b/>
                <w:bCs/>
                <w:color w:val="0070C0"/>
                <w:sz w:val="22"/>
                <w:szCs w:val="22"/>
              </w:rPr>
              <w:t xml:space="preserve">DE DIFFUSION DES RÉSULTATS DE LA RECHERCHE                              </w:t>
            </w:r>
            <w:r w:rsidR="00DC0E5F">
              <w:rPr>
                <w:rFonts w:asciiTheme="minorHAnsi" w:eastAsia="Times New Roman" w:hAnsiTheme="minorHAnsi" w:cs="Arial"/>
                <w:b/>
                <w:bCs/>
                <w:color w:val="0070C0"/>
                <w:sz w:val="22"/>
                <w:szCs w:val="22"/>
              </w:rPr>
              <w:t xml:space="preserve">        </w:t>
            </w:r>
            <w:r w:rsidRPr="00124345">
              <w:rPr>
                <w:rFonts w:asciiTheme="minorHAnsi" w:eastAsia="Times New Roman" w:hAnsiTheme="minorHAnsi" w:cs="Arial"/>
                <w:b/>
                <w:bCs/>
                <w:color w:val="0070C0"/>
                <w:sz w:val="22"/>
                <w:szCs w:val="22"/>
              </w:rPr>
              <w:t xml:space="preserve"> </w:t>
            </w:r>
            <w:r w:rsidR="00FA4A94" w:rsidRPr="00124345">
              <w:rPr>
                <w:rFonts w:asciiTheme="minorHAnsi" w:eastAsia="Times New Roman" w:hAnsiTheme="minorHAnsi" w:cs="Arial"/>
                <w:b/>
                <w:bCs/>
                <w:sz w:val="22"/>
                <w:szCs w:val="22"/>
              </w:rPr>
              <w:t xml:space="preserve">OUI </w:t>
            </w:r>
            <w:r w:rsidR="00FA4A94" w:rsidRPr="00124345">
              <w:rPr>
                <w:rFonts w:ascii="Segoe UI Symbol" w:eastAsia="Times New Roman" w:hAnsi="Segoe UI Symbol" w:cs="Segoe UI Symbol"/>
                <w:b/>
                <w:bCs/>
                <w:sz w:val="22"/>
                <w:szCs w:val="22"/>
              </w:rPr>
              <w:t>☐</w:t>
            </w:r>
            <w:r w:rsidR="00FA4A94" w:rsidRPr="00124345">
              <w:rPr>
                <w:rFonts w:asciiTheme="minorHAnsi" w:eastAsia="Times New Roman" w:hAnsiTheme="minorHAnsi" w:cs="Arial"/>
                <w:b/>
                <w:bCs/>
                <w:sz w:val="22"/>
                <w:szCs w:val="22"/>
              </w:rPr>
              <w:t xml:space="preserve">   </w:t>
            </w:r>
            <w:r w:rsidR="00DC0E5F">
              <w:rPr>
                <w:rFonts w:asciiTheme="minorHAnsi" w:eastAsia="Times New Roman" w:hAnsiTheme="minorHAnsi" w:cs="Arial"/>
                <w:b/>
                <w:bCs/>
                <w:sz w:val="22"/>
                <w:szCs w:val="22"/>
              </w:rPr>
              <w:t xml:space="preserve">   </w:t>
            </w:r>
            <w:r w:rsidR="00FA4A94" w:rsidRPr="00124345">
              <w:rPr>
                <w:rFonts w:asciiTheme="minorHAnsi" w:eastAsia="Times New Roman" w:hAnsiTheme="minorHAnsi" w:cs="Arial"/>
                <w:b/>
                <w:bCs/>
                <w:sz w:val="22"/>
                <w:szCs w:val="22"/>
              </w:rPr>
              <w:t xml:space="preserve">NON </w:t>
            </w:r>
            <w:r w:rsidR="00FA4A94" w:rsidRPr="00124345">
              <w:rPr>
                <w:rFonts w:ascii="Segoe UI Symbol" w:eastAsia="Times New Roman" w:hAnsi="Segoe UI Symbol" w:cs="Segoe UI Symbol"/>
                <w:b/>
                <w:bCs/>
                <w:sz w:val="22"/>
                <w:szCs w:val="22"/>
              </w:rPr>
              <w:t>☐</w:t>
            </w:r>
          </w:p>
          <w:p w14:paraId="6AB78433" w14:textId="365E4BC5" w:rsidR="00B130F3" w:rsidRPr="003103F6" w:rsidRDefault="00FA4A94" w:rsidP="00B130F3">
            <w:pPr>
              <w:keepNext/>
              <w:pBdr>
                <w:top w:val="none" w:sz="0" w:space="0" w:color="auto"/>
                <w:left w:val="none" w:sz="0" w:space="0" w:color="auto"/>
                <w:bottom w:val="none" w:sz="0" w:space="0" w:color="auto"/>
                <w:right w:val="none" w:sz="0" w:space="0" w:color="auto"/>
              </w:pBdr>
              <w:suppressAutoHyphens/>
              <w:spacing w:line="240" w:lineRule="auto"/>
              <w:rPr>
                <w:rFonts w:asciiTheme="minorHAnsi" w:eastAsia="Times New Roman" w:hAnsiTheme="minorHAnsi" w:cs="Arial"/>
                <w:bCs/>
                <w:color w:val="0070C0"/>
                <w:sz w:val="22"/>
                <w:szCs w:val="22"/>
              </w:rPr>
            </w:pPr>
            <w:r w:rsidRPr="003103F6">
              <w:rPr>
                <w:rFonts w:asciiTheme="minorHAnsi" w:eastAsia="Times New Roman" w:hAnsiTheme="minorHAnsi" w:cs="Arial"/>
                <w:bCs/>
                <w:i/>
                <w:color w:val="0070C0"/>
                <w:sz w:val="22"/>
                <w:szCs w:val="22"/>
              </w:rPr>
              <w:t xml:space="preserve">Base non </w:t>
            </w:r>
            <w:r w:rsidR="005D63AC" w:rsidRPr="003103F6">
              <w:rPr>
                <w:rFonts w:asciiTheme="minorHAnsi" w:eastAsia="Times New Roman" w:hAnsiTheme="minorHAnsi" w:cs="Arial"/>
                <w:bCs/>
                <w:i/>
                <w:color w:val="0070C0"/>
                <w:sz w:val="22"/>
                <w:szCs w:val="22"/>
              </w:rPr>
              <w:t>exclusive,</w:t>
            </w:r>
            <w:r w:rsidRPr="003103F6">
              <w:rPr>
                <w:rFonts w:asciiTheme="minorHAnsi" w:eastAsia="Times New Roman" w:hAnsiTheme="minorHAnsi" w:cs="Arial"/>
                <w:bCs/>
                <w:i/>
                <w:color w:val="0070C0"/>
                <w:sz w:val="22"/>
                <w:szCs w:val="22"/>
              </w:rPr>
              <w:t xml:space="preserve"> non discriminatoire, où </w:t>
            </w:r>
            <w:r w:rsidR="005D63AC" w:rsidRPr="003103F6">
              <w:rPr>
                <w:rFonts w:asciiTheme="minorHAnsi" w:eastAsia="Times New Roman" w:hAnsiTheme="minorHAnsi" w:cs="Arial"/>
                <w:bCs/>
                <w:i/>
                <w:color w:val="0070C0"/>
                <w:sz w:val="22"/>
                <w:szCs w:val="22"/>
              </w:rPr>
              <w:t>les résultats</w:t>
            </w:r>
            <w:r w:rsidR="00B130F3" w:rsidRPr="003103F6">
              <w:rPr>
                <w:rFonts w:asciiTheme="minorHAnsi" w:eastAsia="Times New Roman" w:hAnsiTheme="minorHAnsi" w:cs="Arial"/>
                <w:bCs/>
                <w:i/>
                <w:color w:val="0070C0"/>
                <w:sz w:val="22"/>
                <w:szCs w:val="22"/>
              </w:rPr>
              <w:t xml:space="preserve"> </w:t>
            </w:r>
            <w:r w:rsidRPr="003103F6">
              <w:rPr>
                <w:rFonts w:asciiTheme="minorHAnsi" w:eastAsia="Times New Roman" w:hAnsiTheme="minorHAnsi" w:cs="Arial"/>
                <w:bCs/>
                <w:i/>
                <w:color w:val="0070C0"/>
                <w:sz w:val="22"/>
                <w:szCs w:val="22"/>
              </w:rPr>
              <w:t xml:space="preserve">sont </w:t>
            </w:r>
            <w:r w:rsidR="00B130F3" w:rsidRPr="003103F6">
              <w:rPr>
                <w:rFonts w:asciiTheme="minorHAnsi" w:eastAsia="Times New Roman" w:hAnsiTheme="minorHAnsi" w:cs="Arial"/>
                <w:bCs/>
                <w:i/>
                <w:color w:val="0070C0"/>
                <w:sz w:val="22"/>
                <w:szCs w:val="22"/>
              </w:rPr>
              <w:t>largement diffusés</w:t>
            </w:r>
            <w:r w:rsidR="00B130F3" w:rsidRPr="003103F6">
              <w:rPr>
                <w:rFonts w:asciiTheme="minorHAnsi" w:eastAsia="Times New Roman" w:hAnsiTheme="minorHAnsi" w:cs="Arial"/>
                <w:bCs/>
                <w:i/>
                <w:color w:val="0070C0"/>
                <w:sz w:val="22"/>
                <w:szCs w:val="22"/>
                <w:vertAlign w:val="superscript"/>
              </w:rPr>
              <w:footnoteReference w:id="9"/>
            </w:r>
            <w:r w:rsidR="00B130F3" w:rsidRPr="003103F6">
              <w:rPr>
                <w:rFonts w:asciiTheme="minorHAnsi" w:eastAsia="Times New Roman" w:hAnsiTheme="minorHAnsi" w:cs="Arial"/>
                <w:bCs/>
                <w:color w:val="0070C0"/>
                <w:sz w:val="22"/>
                <w:szCs w:val="22"/>
              </w:rPr>
              <w:t xml:space="preserve">  </w:t>
            </w:r>
          </w:p>
          <w:p w14:paraId="5C6A7CD9" w14:textId="3B0B6D25" w:rsidR="00AC10D3" w:rsidRPr="003103F6" w:rsidRDefault="00446FF8" w:rsidP="00E945FC">
            <w:pPr>
              <w:pBdr>
                <w:top w:val="none" w:sz="0" w:space="0" w:color="auto"/>
                <w:left w:val="none" w:sz="0" w:space="0" w:color="auto"/>
                <w:bottom w:val="none" w:sz="0" w:space="0" w:color="auto"/>
                <w:right w:val="none" w:sz="0" w:space="0" w:color="auto"/>
              </w:pBdr>
              <w:autoSpaceDE w:val="0"/>
              <w:autoSpaceDN w:val="0"/>
              <w:adjustRightInd w:val="0"/>
              <w:spacing w:line="240" w:lineRule="auto"/>
              <w:jc w:val="both"/>
              <w:rPr>
                <w:rFonts w:asciiTheme="minorHAnsi" w:eastAsiaTheme="minorHAnsi" w:hAnsiTheme="minorHAnsi" w:cstheme="minorHAnsi"/>
                <w:color w:val="000000"/>
                <w:lang w:val="fr-FR"/>
              </w:rPr>
            </w:pPr>
            <w:r>
              <w:rPr>
                <w:rFonts w:asciiTheme="minorHAnsi" w:eastAsiaTheme="minorHAnsi" w:hAnsiTheme="minorHAnsi" w:cstheme="minorHAnsi"/>
                <w:color w:val="000000"/>
              </w:rPr>
              <w:t xml:space="preserve">Par voie de </w:t>
            </w:r>
            <w:r w:rsidRPr="00446FF8">
              <w:rPr>
                <w:rFonts w:asciiTheme="minorHAnsi" w:eastAsiaTheme="minorHAnsi" w:hAnsiTheme="minorHAnsi" w:cstheme="minorHAnsi"/>
                <w:color w:val="000000"/>
                <w:lang w:val="fr-FR"/>
              </w:rPr>
              <w:t xml:space="preserve">publications scientifiques, colloques, </w:t>
            </w:r>
            <w:r>
              <w:rPr>
                <w:rFonts w:asciiTheme="minorHAnsi" w:eastAsiaTheme="minorHAnsi" w:hAnsiTheme="minorHAnsi" w:cstheme="minorHAnsi"/>
                <w:color w:val="000000"/>
                <w:lang w:val="fr-FR"/>
              </w:rPr>
              <w:t xml:space="preserve">conférences, </w:t>
            </w:r>
            <w:r w:rsidRPr="00446FF8">
              <w:rPr>
                <w:rFonts w:asciiTheme="minorHAnsi" w:eastAsiaTheme="minorHAnsi" w:hAnsiTheme="minorHAnsi" w:cstheme="minorHAnsi"/>
                <w:color w:val="000000"/>
                <w:lang w:val="fr-FR"/>
              </w:rPr>
              <w:t>thèses</w:t>
            </w:r>
            <w:r>
              <w:rPr>
                <w:rFonts w:asciiTheme="minorHAnsi" w:eastAsiaTheme="minorHAnsi" w:hAnsiTheme="minorHAnsi" w:cstheme="minorHAnsi"/>
                <w:color w:val="000000"/>
                <w:lang w:val="fr-FR"/>
              </w:rPr>
              <w:t xml:space="preserve">, …Par le </w:t>
            </w:r>
            <w:r w:rsidRPr="00446FF8">
              <w:rPr>
                <w:rFonts w:asciiTheme="minorHAnsi" w:eastAsiaTheme="minorHAnsi" w:hAnsiTheme="minorHAnsi" w:cstheme="minorHAnsi"/>
                <w:color w:val="000000"/>
                <w:lang w:val="fr-FR"/>
              </w:rPr>
              <w:t>personnel travaillant sur le projet dans le cadre d’autre</w:t>
            </w:r>
            <w:r w:rsidR="00722179">
              <w:rPr>
                <w:rFonts w:asciiTheme="minorHAnsi" w:eastAsiaTheme="minorHAnsi" w:hAnsiTheme="minorHAnsi" w:cstheme="minorHAnsi"/>
                <w:color w:val="000000"/>
                <w:lang w:val="fr-FR"/>
              </w:rPr>
              <w:t>s</w:t>
            </w:r>
            <w:r w:rsidRPr="00446FF8">
              <w:rPr>
                <w:rFonts w:asciiTheme="minorHAnsi" w:eastAsiaTheme="minorHAnsi" w:hAnsiTheme="minorHAnsi" w:cstheme="minorHAnsi"/>
                <w:color w:val="000000"/>
                <w:lang w:val="fr-FR"/>
              </w:rPr>
              <w:t xml:space="preserve"> missions</w:t>
            </w:r>
            <w:r w:rsidR="00DC0E5F">
              <w:rPr>
                <w:rFonts w:asciiTheme="minorHAnsi" w:eastAsiaTheme="minorHAnsi" w:hAnsiTheme="minorHAnsi" w:cstheme="minorHAnsi"/>
                <w:color w:val="000000"/>
                <w:lang w:val="fr-FR"/>
              </w:rPr>
              <w:t>, par voie de formation, etc.</w:t>
            </w:r>
          </w:p>
          <w:p w14:paraId="107D8522" w14:textId="77777777" w:rsidR="00E945FC" w:rsidRPr="00DC0E5F" w:rsidRDefault="00E945FC" w:rsidP="00B130F3">
            <w:pPr>
              <w:pBdr>
                <w:top w:val="none" w:sz="0" w:space="0" w:color="auto"/>
                <w:left w:val="none" w:sz="0" w:space="0" w:color="auto"/>
                <w:bottom w:val="none" w:sz="0" w:space="0" w:color="auto"/>
                <w:right w:val="none" w:sz="0" w:space="0" w:color="auto"/>
              </w:pBdr>
              <w:suppressAutoHyphens/>
              <w:spacing w:line="240" w:lineRule="auto"/>
              <w:jc w:val="both"/>
              <w:rPr>
                <w:rFonts w:asciiTheme="minorHAnsi" w:eastAsia="Times New Roman" w:hAnsiTheme="minorHAnsi" w:cs="Arial"/>
                <w:bCs/>
                <w:color w:val="0070C0"/>
                <w:sz w:val="16"/>
                <w:szCs w:val="16"/>
                <w:lang w:val="fr-FR"/>
              </w:rPr>
            </w:pPr>
          </w:p>
          <w:p w14:paraId="14500841" w14:textId="5A8684B8" w:rsidR="008B1E86" w:rsidRPr="00DC0E5F" w:rsidRDefault="002D2A12" w:rsidP="00446FF8">
            <w:pPr>
              <w:pBdr>
                <w:top w:val="none" w:sz="0" w:space="0" w:color="auto"/>
                <w:left w:val="none" w:sz="0" w:space="0" w:color="auto"/>
                <w:bottom w:val="none" w:sz="0" w:space="0" w:color="auto"/>
                <w:right w:val="none" w:sz="0" w:space="0" w:color="auto"/>
              </w:pBdr>
              <w:suppressAutoHyphens/>
              <w:spacing w:line="240" w:lineRule="auto"/>
              <w:jc w:val="both"/>
              <w:rPr>
                <w:rFonts w:asciiTheme="minorHAnsi" w:eastAsia="Times New Roman" w:hAnsiTheme="minorHAnsi" w:cs="Arial"/>
                <w:b/>
                <w:bCs/>
                <w:color w:val="0070C0"/>
                <w:sz w:val="22"/>
                <w:szCs w:val="22"/>
              </w:rPr>
            </w:pPr>
            <w:r w:rsidRPr="00124345">
              <w:rPr>
                <w:rFonts w:asciiTheme="minorHAnsi" w:eastAsia="Times New Roman" w:hAnsiTheme="minorHAnsi" w:cs="Arial"/>
                <w:b/>
                <w:bCs/>
                <w:color w:val="0070C0"/>
                <w:sz w:val="22"/>
                <w:szCs w:val="22"/>
              </w:rPr>
              <w:t xml:space="preserve">DE TRANSFERT DE CONNAISSANCES                       </w:t>
            </w:r>
            <w:r w:rsidR="00DC0E5F">
              <w:rPr>
                <w:rFonts w:asciiTheme="minorHAnsi" w:eastAsia="Times New Roman" w:hAnsiTheme="minorHAnsi" w:cs="Arial"/>
                <w:b/>
                <w:bCs/>
                <w:color w:val="0070C0"/>
                <w:sz w:val="22"/>
                <w:szCs w:val="22"/>
              </w:rPr>
              <w:t xml:space="preserve">                               </w:t>
            </w:r>
            <w:r w:rsidRPr="00124345">
              <w:rPr>
                <w:rFonts w:asciiTheme="minorHAnsi" w:eastAsia="Times New Roman" w:hAnsiTheme="minorHAnsi" w:cs="Arial"/>
                <w:b/>
                <w:bCs/>
                <w:sz w:val="22"/>
                <w:szCs w:val="22"/>
              </w:rPr>
              <w:t xml:space="preserve">OUI </w:t>
            </w:r>
            <w:r w:rsidRPr="00124345">
              <w:rPr>
                <w:rFonts w:ascii="Segoe UI Symbol" w:eastAsia="Times New Roman" w:hAnsi="Segoe UI Symbol" w:cs="Segoe UI Symbol"/>
                <w:b/>
                <w:bCs/>
                <w:sz w:val="22"/>
                <w:szCs w:val="22"/>
              </w:rPr>
              <w:t>☐</w:t>
            </w:r>
            <w:r w:rsidRPr="00124345">
              <w:rPr>
                <w:rFonts w:asciiTheme="minorHAnsi" w:eastAsia="Times New Roman" w:hAnsiTheme="minorHAnsi" w:cs="Arial"/>
                <w:b/>
                <w:bCs/>
                <w:sz w:val="22"/>
                <w:szCs w:val="22"/>
              </w:rPr>
              <w:t xml:space="preserve">   </w:t>
            </w:r>
            <w:r w:rsidR="00DC0E5F">
              <w:rPr>
                <w:rFonts w:asciiTheme="minorHAnsi" w:eastAsia="Times New Roman" w:hAnsiTheme="minorHAnsi" w:cs="Arial"/>
                <w:b/>
                <w:bCs/>
                <w:sz w:val="22"/>
                <w:szCs w:val="22"/>
              </w:rPr>
              <w:t xml:space="preserve">    </w:t>
            </w:r>
            <w:r w:rsidRPr="00124345">
              <w:rPr>
                <w:rFonts w:asciiTheme="minorHAnsi" w:eastAsia="Times New Roman" w:hAnsiTheme="minorHAnsi" w:cs="Arial"/>
                <w:b/>
                <w:bCs/>
                <w:sz w:val="22"/>
                <w:szCs w:val="22"/>
              </w:rPr>
              <w:t xml:space="preserve">NON </w:t>
            </w:r>
            <w:r w:rsidRPr="00124345">
              <w:rPr>
                <w:rFonts w:ascii="Segoe UI Symbol" w:eastAsia="Times New Roman" w:hAnsi="Segoe UI Symbol" w:cs="Segoe UI Symbol"/>
                <w:b/>
                <w:bCs/>
                <w:sz w:val="22"/>
                <w:szCs w:val="22"/>
              </w:rPr>
              <w:t>☐</w:t>
            </w:r>
            <w:r w:rsidR="00DD3ACB" w:rsidRPr="003103F6">
              <w:rPr>
                <w:rFonts w:asciiTheme="minorHAnsi" w:eastAsia="Times New Roman" w:hAnsiTheme="minorHAnsi" w:cs="Arial"/>
                <w:bCs/>
                <w:i/>
                <w:color w:val="0070C0"/>
              </w:rPr>
              <w:t xml:space="preserve"> </w:t>
            </w:r>
            <w:r w:rsidR="00E945FC" w:rsidRPr="003103F6">
              <w:rPr>
                <w:rFonts w:asciiTheme="minorHAnsi" w:eastAsia="Times New Roman" w:hAnsiTheme="minorHAnsi" w:cs="Arial"/>
                <w:bCs/>
              </w:rPr>
              <w:t>A</w:t>
            </w:r>
            <w:r w:rsidR="00DD3ACB" w:rsidRPr="003103F6">
              <w:rPr>
                <w:rFonts w:asciiTheme="minorHAnsi" w:eastAsia="Times New Roman" w:hAnsiTheme="minorHAnsi" w:cs="Arial"/>
                <w:bCs/>
              </w:rPr>
              <w:t xml:space="preserve">ctivités permettant d’utiliser directement les résultats de la recherche </w:t>
            </w:r>
            <w:r w:rsidR="00B130F3" w:rsidRPr="003103F6">
              <w:rPr>
                <w:rFonts w:asciiTheme="minorHAnsi" w:eastAsia="Times New Roman" w:hAnsiTheme="minorHAnsi" w:cs="Arial"/>
                <w:bCs/>
              </w:rPr>
              <w:t>(</w:t>
            </w:r>
            <w:r w:rsidRPr="003103F6">
              <w:rPr>
                <w:rFonts w:asciiTheme="minorHAnsi" w:eastAsia="Times New Roman" w:hAnsiTheme="minorHAnsi" w:cs="Arial"/>
                <w:bCs/>
              </w:rPr>
              <w:t>Colloques</w:t>
            </w:r>
            <w:r w:rsidR="0088432C" w:rsidRPr="003103F6">
              <w:rPr>
                <w:rFonts w:asciiTheme="minorHAnsi" w:eastAsia="Times New Roman" w:hAnsiTheme="minorHAnsi" w:cs="Arial"/>
                <w:bCs/>
              </w:rPr>
              <w:t>, séminaires</w:t>
            </w:r>
            <w:r w:rsidR="00E945FC" w:rsidRPr="003103F6">
              <w:rPr>
                <w:rFonts w:asciiTheme="minorHAnsi" w:eastAsia="Times New Roman" w:hAnsiTheme="minorHAnsi" w:cs="Arial"/>
                <w:bCs/>
              </w:rPr>
              <w:t>, publications</w:t>
            </w:r>
            <w:r w:rsidR="0088432C" w:rsidRPr="003103F6">
              <w:rPr>
                <w:rFonts w:asciiTheme="minorHAnsi" w:eastAsia="Times New Roman" w:hAnsiTheme="minorHAnsi" w:cs="Arial"/>
                <w:bCs/>
              </w:rPr>
              <w:t xml:space="preserve"> etc.) </w:t>
            </w:r>
            <w:r w:rsidR="0088432C" w:rsidRPr="003103F6">
              <w:rPr>
                <w:rFonts w:asciiTheme="minorHAnsi" w:eastAsia="Times New Roman" w:hAnsiTheme="minorHAnsi" w:cs="Arial"/>
                <w:bCs/>
                <w:color w:val="0070C0"/>
              </w:rPr>
              <w:t xml:space="preserve">où les </w:t>
            </w:r>
            <w:r w:rsidR="00B130F3" w:rsidRPr="003103F6">
              <w:rPr>
                <w:rFonts w:asciiTheme="minorHAnsi" w:eastAsia="Times New Roman" w:hAnsiTheme="minorHAnsi" w:cs="Arial"/>
                <w:bCs/>
                <w:color w:val="0070C0"/>
              </w:rPr>
              <w:t xml:space="preserve">bénéfices tirés de cette activité </w:t>
            </w:r>
            <w:r w:rsidR="0088432C" w:rsidRPr="003103F6">
              <w:rPr>
                <w:rFonts w:asciiTheme="minorHAnsi" w:eastAsia="Times New Roman" w:hAnsiTheme="minorHAnsi" w:cs="Arial"/>
                <w:bCs/>
                <w:color w:val="0070C0"/>
              </w:rPr>
              <w:t xml:space="preserve">sont réinvestis </w:t>
            </w:r>
            <w:r w:rsidR="00B130F3" w:rsidRPr="003103F6">
              <w:rPr>
                <w:rFonts w:asciiTheme="minorHAnsi" w:eastAsia="Times New Roman" w:hAnsiTheme="minorHAnsi" w:cs="Arial"/>
                <w:bCs/>
                <w:color w:val="0070C0"/>
              </w:rPr>
              <w:t xml:space="preserve">dans </w:t>
            </w:r>
            <w:r w:rsidR="00FA4A94" w:rsidRPr="003103F6">
              <w:rPr>
                <w:rFonts w:asciiTheme="minorHAnsi" w:eastAsia="Times New Roman" w:hAnsiTheme="minorHAnsi" w:cs="Arial"/>
                <w:bCs/>
                <w:color w:val="0070C0"/>
              </w:rPr>
              <w:t xml:space="preserve">celles </w:t>
            </w:r>
            <w:r w:rsidR="00B130F3" w:rsidRPr="003103F6">
              <w:rPr>
                <w:rFonts w:asciiTheme="minorHAnsi" w:eastAsia="Times New Roman" w:hAnsiTheme="minorHAnsi" w:cs="Arial"/>
                <w:bCs/>
                <w:color w:val="0070C0"/>
              </w:rPr>
              <w:t xml:space="preserve">de </w:t>
            </w:r>
            <w:r w:rsidR="00722179">
              <w:rPr>
                <w:rFonts w:asciiTheme="minorHAnsi" w:eastAsia="Times New Roman" w:hAnsiTheme="minorHAnsi" w:cs="Arial"/>
                <w:bCs/>
                <w:color w:val="0070C0"/>
              </w:rPr>
              <w:t xml:space="preserve">la </w:t>
            </w:r>
            <w:r w:rsidR="00B130F3" w:rsidRPr="003103F6">
              <w:rPr>
                <w:rFonts w:asciiTheme="minorHAnsi" w:eastAsia="Times New Roman" w:hAnsiTheme="minorHAnsi" w:cs="Arial"/>
                <w:bCs/>
                <w:color w:val="0070C0"/>
              </w:rPr>
              <w:t>recherche/formation</w:t>
            </w:r>
            <w:r w:rsidR="001B4F1F" w:rsidRPr="003103F6">
              <w:rPr>
                <w:rFonts w:asciiTheme="minorHAnsi" w:eastAsia="Times New Roman" w:hAnsiTheme="minorHAnsi" w:cs="Arial"/>
                <w:bCs/>
                <w:color w:val="0070C0"/>
              </w:rPr>
              <w:t>.</w:t>
            </w:r>
            <w:r w:rsidR="00B130F3" w:rsidRPr="003103F6">
              <w:rPr>
                <w:rFonts w:asciiTheme="minorHAnsi" w:eastAsia="Times New Roman" w:hAnsiTheme="minorHAnsi" w:cs="Arial"/>
                <w:bCs/>
                <w:sz w:val="22"/>
                <w:szCs w:val="22"/>
              </w:rPr>
              <w:t xml:space="preserve">                                                                          </w:t>
            </w:r>
          </w:p>
        </w:tc>
        <w:tc>
          <w:tcPr>
            <w:tcW w:w="7371" w:type="dxa"/>
          </w:tcPr>
          <w:p w14:paraId="51F0A0E6" w14:textId="6B595549" w:rsidR="00DC0E5F" w:rsidRPr="00DC0E5F" w:rsidRDefault="00DC0E5F" w:rsidP="00486C20">
            <w:pPr>
              <w:pBdr>
                <w:top w:val="none" w:sz="0" w:space="0" w:color="auto"/>
                <w:left w:val="none" w:sz="0" w:space="0" w:color="auto"/>
                <w:bottom w:val="none" w:sz="0" w:space="0" w:color="auto"/>
                <w:right w:val="none" w:sz="0" w:space="0" w:color="auto"/>
              </w:pBdr>
              <w:tabs>
                <w:tab w:val="left" w:pos="7081"/>
              </w:tabs>
              <w:suppressAutoHyphens/>
              <w:spacing w:line="240" w:lineRule="auto"/>
              <w:jc w:val="both"/>
              <w:rPr>
                <w:rFonts w:asciiTheme="minorHAnsi" w:eastAsia="Times New Roman" w:hAnsiTheme="minorHAnsi" w:cs="Arial"/>
                <w:b/>
                <w:color w:val="0070C0"/>
                <w:sz w:val="10"/>
                <w:szCs w:val="10"/>
              </w:rPr>
            </w:pPr>
          </w:p>
          <w:p w14:paraId="51BA0B47" w14:textId="59F3187B" w:rsidR="008B1E86" w:rsidRDefault="00397667" w:rsidP="00486C20">
            <w:pPr>
              <w:pBdr>
                <w:top w:val="none" w:sz="0" w:space="0" w:color="auto"/>
                <w:left w:val="none" w:sz="0" w:space="0" w:color="auto"/>
                <w:bottom w:val="none" w:sz="0" w:space="0" w:color="auto"/>
                <w:right w:val="none" w:sz="0" w:space="0" w:color="auto"/>
              </w:pBdr>
              <w:tabs>
                <w:tab w:val="left" w:pos="7081"/>
              </w:tabs>
              <w:suppressAutoHyphens/>
              <w:spacing w:line="240" w:lineRule="auto"/>
              <w:jc w:val="both"/>
              <w:rPr>
                <w:rFonts w:asciiTheme="minorHAnsi" w:eastAsia="Times New Roman" w:hAnsiTheme="minorHAnsi" w:cs="Arial"/>
                <w:b/>
                <w:bCs/>
              </w:rPr>
            </w:pPr>
            <w:r w:rsidRPr="00124345">
              <w:rPr>
                <w:rFonts w:asciiTheme="minorHAnsi" w:eastAsia="Times New Roman" w:hAnsiTheme="minorHAnsi" w:cs="Arial"/>
                <w:b/>
                <w:color w:val="0070C0"/>
                <w:sz w:val="22"/>
                <w:szCs w:val="22"/>
              </w:rPr>
              <w:t>DE FORMATION/ENSEIGNEMENT </w:t>
            </w:r>
            <w:r w:rsidRPr="00124345">
              <w:rPr>
                <w:rFonts w:asciiTheme="minorHAnsi" w:eastAsia="Times New Roman" w:hAnsiTheme="minorHAnsi" w:cs="Arial"/>
                <w:b/>
                <w:sz w:val="22"/>
                <w:szCs w:val="22"/>
              </w:rPr>
              <w:t>:</w:t>
            </w:r>
            <w:r w:rsidRPr="00124345">
              <w:rPr>
                <w:rFonts w:asciiTheme="minorHAnsi" w:eastAsia="Times New Roman" w:hAnsiTheme="minorHAnsi" w:cs="Arial"/>
                <w:b/>
                <w:bCs/>
                <w:sz w:val="22"/>
                <w:szCs w:val="22"/>
              </w:rPr>
              <w:t xml:space="preserve">          </w:t>
            </w:r>
            <w:r w:rsidR="00486C20">
              <w:rPr>
                <w:rFonts w:asciiTheme="minorHAnsi" w:eastAsia="Times New Roman" w:hAnsiTheme="minorHAnsi" w:cs="Arial"/>
                <w:b/>
                <w:bCs/>
                <w:sz w:val="22"/>
                <w:szCs w:val="22"/>
              </w:rPr>
              <w:t xml:space="preserve">                                  </w:t>
            </w:r>
            <w:r w:rsidR="00DC0E5F">
              <w:rPr>
                <w:rFonts w:asciiTheme="minorHAnsi" w:eastAsia="Times New Roman" w:hAnsiTheme="minorHAnsi" w:cs="Arial"/>
                <w:b/>
                <w:bCs/>
                <w:sz w:val="22"/>
                <w:szCs w:val="22"/>
              </w:rPr>
              <w:t xml:space="preserve">    </w:t>
            </w:r>
            <w:r w:rsidRPr="00124345">
              <w:rPr>
                <w:rFonts w:asciiTheme="minorHAnsi" w:eastAsia="Times New Roman" w:hAnsiTheme="minorHAnsi" w:cs="Arial"/>
                <w:b/>
                <w:bCs/>
                <w:sz w:val="22"/>
                <w:szCs w:val="22"/>
              </w:rPr>
              <w:t xml:space="preserve">OUI </w:t>
            </w:r>
            <w:sdt>
              <w:sdtPr>
                <w:rPr>
                  <w:rFonts w:asciiTheme="minorHAnsi" w:eastAsia="Times New Roman" w:hAnsiTheme="minorHAnsi" w:cs="Arial"/>
                  <w:b/>
                  <w:bCs/>
                </w:rPr>
                <w:id w:val="-581527378"/>
                <w14:checkbox>
                  <w14:checked w14:val="0"/>
                  <w14:checkedState w14:val="2612" w14:font="MS Gothic"/>
                  <w14:uncheckedState w14:val="2610" w14:font="MS Gothic"/>
                </w14:checkbox>
              </w:sdtPr>
              <w:sdtEndPr/>
              <w:sdtContent>
                <w:r w:rsidR="008B1E86" w:rsidRPr="00124345">
                  <w:rPr>
                    <w:rFonts w:ascii="Segoe UI Symbol" w:eastAsia="Times New Roman" w:hAnsi="Segoe UI Symbol" w:cs="Segoe UI Symbol"/>
                    <w:b/>
                    <w:bCs/>
                    <w:sz w:val="22"/>
                    <w:szCs w:val="22"/>
                  </w:rPr>
                  <w:t>☐</w:t>
                </w:r>
              </w:sdtContent>
            </w:sdt>
            <w:r w:rsidRPr="00124345">
              <w:rPr>
                <w:rFonts w:asciiTheme="minorHAnsi" w:eastAsia="Times New Roman" w:hAnsiTheme="minorHAnsi" w:cs="Arial"/>
                <w:b/>
                <w:bCs/>
                <w:sz w:val="22"/>
                <w:szCs w:val="22"/>
              </w:rPr>
              <w:t xml:space="preserve">   </w:t>
            </w:r>
            <w:r w:rsidR="00486C20">
              <w:rPr>
                <w:rFonts w:asciiTheme="minorHAnsi" w:eastAsia="Times New Roman" w:hAnsiTheme="minorHAnsi" w:cs="Arial"/>
                <w:b/>
                <w:bCs/>
                <w:sz w:val="22"/>
                <w:szCs w:val="22"/>
              </w:rPr>
              <w:t xml:space="preserve">   </w:t>
            </w:r>
            <w:r w:rsidRPr="00124345">
              <w:rPr>
                <w:rFonts w:asciiTheme="minorHAnsi" w:eastAsia="Times New Roman" w:hAnsiTheme="minorHAnsi" w:cs="Arial"/>
                <w:b/>
                <w:bCs/>
                <w:sz w:val="22"/>
                <w:szCs w:val="22"/>
              </w:rPr>
              <w:t xml:space="preserve">  NON </w:t>
            </w:r>
            <w:sdt>
              <w:sdtPr>
                <w:rPr>
                  <w:rFonts w:asciiTheme="minorHAnsi" w:eastAsia="Times New Roman" w:hAnsiTheme="minorHAnsi" w:cs="Arial"/>
                  <w:b/>
                  <w:bCs/>
                </w:rPr>
                <w:id w:val="-1293899972"/>
                <w14:checkbox>
                  <w14:checked w14:val="0"/>
                  <w14:checkedState w14:val="2612" w14:font="MS Gothic"/>
                  <w14:uncheckedState w14:val="2610" w14:font="MS Gothic"/>
                </w14:checkbox>
              </w:sdtPr>
              <w:sdtEndPr/>
              <w:sdtContent>
                <w:r w:rsidR="008B1E86" w:rsidRPr="00124345">
                  <w:rPr>
                    <w:rFonts w:ascii="Segoe UI Symbol" w:eastAsia="Times New Roman" w:hAnsi="Segoe UI Symbol" w:cs="Segoe UI Symbol"/>
                    <w:b/>
                    <w:bCs/>
                    <w:sz w:val="22"/>
                    <w:szCs w:val="22"/>
                  </w:rPr>
                  <w:t>☐</w:t>
                </w:r>
              </w:sdtContent>
            </w:sdt>
          </w:p>
          <w:p w14:paraId="1BAE31AA" w14:textId="6EA31714" w:rsidR="00DC0E5F" w:rsidRDefault="00262C3B" w:rsidP="00DC0E5F">
            <w:pPr>
              <w:pStyle w:val="Paragraphedeliste"/>
              <w:numPr>
                <w:ilvl w:val="0"/>
                <w:numId w:val="40"/>
              </w:numPr>
              <w:rPr>
                <w:color w:val="000000" w:themeColor="text1"/>
              </w:rPr>
            </w:pPr>
            <w:r w:rsidRPr="003103F6">
              <w:rPr>
                <w:color w:val="000000" w:themeColor="text1"/>
              </w:rPr>
              <w:t>E</w:t>
            </w:r>
            <w:r w:rsidR="008B1E86" w:rsidRPr="003103F6">
              <w:rPr>
                <w:color w:val="000000" w:themeColor="text1"/>
              </w:rPr>
              <w:t>nseignement</w:t>
            </w:r>
            <w:r w:rsidR="00855D5A" w:rsidRPr="003103F6">
              <w:rPr>
                <w:color w:val="000000" w:themeColor="text1"/>
              </w:rPr>
              <w:t>s/formations</w:t>
            </w:r>
            <w:r w:rsidR="008B1E86" w:rsidRPr="003103F6">
              <w:rPr>
                <w:color w:val="000000" w:themeColor="text1"/>
              </w:rPr>
              <w:t xml:space="preserve"> </w:t>
            </w:r>
            <w:r w:rsidR="009E0F3A">
              <w:rPr>
                <w:color w:val="000000" w:themeColor="text1"/>
              </w:rPr>
              <w:t xml:space="preserve">reconnus ou </w:t>
            </w:r>
            <w:r w:rsidR="008B1E86" w:rsidRPr="003103F6">
              <w:rPr>
                <w:color w:val="000000" w:themeColor="text1"/>
                <w:lang w:eastAsia="fr-FR"/>
              </w:rPr>
              <w:t xml:space="preserve">non </w:t>
            </w:r>
            <w:r w:rsidR="002B7DFB" w:rsidRPr="003103F6">
              <w:rPr>
                <w:color w:val="000000" w:themeColor="text1"/>
                <w:lang w:eastAsia="fr-FR"/>
              </w:rPr>
              <w:t xml:space="preserve">par le </w:t>
            </w:r>
            <w:r w:rsidR="008B1E86" w:rsidRPr="00486C20">
              <w:rPr>
                <w:color w:val="000000" w:themeColor="text1"/>
                <w:lang w:eastAsia="fr-FR"/>
              </w:rPr>
              <w:t>système de l’Education Nationale</w:t>
            </w:r>
            <w:r w:rsidR="008B1E86" w:rsidRPr="00486C20">
              <w:rPr>
                <w:color w:val="000000" w:themeColor="text1"/>
                <w:vertAlign w:val="superscript"/>
                <w:lang w:eastAsia="fr-FR"/>
              </w:rPr>
              <w:footnoteReference w:id="10"/>
            </w:r>
            <w:r w:rsidR="008B1E86" w:rsidRPr="00486C20">
              <w:rPr>
                <w:color w:val="000000" w:themeColor="text1"/>
                <w:lang w:eastAsia="fr-FR"/>
              </w:rPr>
              <w:t> </w:t>
            </w:r>
            <w:r w:rsidR="00855D5A" w:rsidRPr="003103F6">
              <w:rPr>
                <w:color w:val="000000" w:themeColor="text1"/>
                <w:lang w:eastAsia="fr-FR"/>
              </w:rPr>
              <w:t xml:space="preserve"> </w:t>
            </w:r>
          </w:p>
          <w:p w14:paraId="666DAC61" w14:textId="77777777" w:rsidR="00DC0E5F" w:rsidRPr="00DC0E5F" w:rsidRDefault="009E0F3A" w:rsidP="00DC0E5F">
            <w:pPr>
              <w:rPr>
                <w:color w:val="000000" w:themeColor="text1"/>
                <w:sz w:val="18"/>
                <w:szCs w:val="18"/>
                <w:lang w:eastAsia="fr-FR"/>
              </w:rPr>
            </w:pPr>
            <w:r w:rsidRPr="00DC0E5F">
              <w:rPr>
                <w:color w:val="000000" w:themeColor="text1"/>
                <w:sz w:val="18"/>
                <w:szCs w:val="18"/>
                <w:u w:val="single"/>
                <w:lang w:eastAsia="fr-FR"/>
              </w:rPr>
              <w:t>ET</w:t>
            </w:r>
            <w:r w:rsidR="00855D5A" w:rsidRPr="00DC0E5F">
              <w:rPr>
                <w:color w:val="000000" w:themeColor="text1"/>
                <w:sz w:val="18"/>
                <w:szCs w:val="18"/>
                <w:lang w:eastAsia="fr-FR"/>
              </w:rPr>
              <w:t xml:space="preserve"> </w:t>
            </w:r>
          </w:p>
          <w:p w14:paraId="2CF89A0F" w14:textId="5D954EFB" w:rsidR="002B7DFB" w:rsidRPr="00DC0E5F" w:rsidRDefault="00DC0E5F" w:rsidP="00DC0E5F">
            <w:pPr>
              <w:pStyle w:val="Paragraphedeliste"/>
              <w:numPr>
                <w:ilvl w:val="0"/>
                <w:numId w:val="40"/>
              </w:numPr>
              <w:rPr>
                <w:color w:val="000000" w:themeColor="text1"/>
              </w:rPr>
            </w:pPr>
            <w:r>
              <w:rPr>
                <w:color w:val="000000" w:themeColor="text1"/>
              </w:rPr>
              <w:t>F</w:t>
            </w:r>
            <w:r w:rsidR="002B7DFB" w:rsidRPr="00DC0E5F">
              <w:rPr>
                <w:color w:val="000000" w:themeColor="text1"/>
              </w:rPr>
              <w:t>inancé</w:t>
            </w:r>
            <w:r w:rsidR="00D77D5F">
              <w:rPr>
                <w:color w:val="000000" w:themeColor="text1"/>
              </w:rPr>
              <w:t>e</w:t>
            </w:r>
            <w:r w:rsidR="00855D5A" w:rsidRPr="00DC0E5F">
              <w:rPr>
                <w:color w:val="000000" w:themeColor="text1"/>
              </w:rPr>
              <w:t>s</w:t>
            </w:r>
            <w:r w:rsidR="002B7DFB" w:rsidRPr="00DC0E5F">
              <w:rPr>
                <w:color w:val="000000" w:themeColor="text1"/>
              </w:rPr>
              <w:t xml:space="preserve"> majoritairement (&gt; 60%) par des recettes commerciales ou les parents/élèves</w:t>
            </w:r>
            <w:r w:rsidR="002B7DFB" w:rsidRPr="003103F6">
              <w:rPr>
                <w:vertAlign w:val="superscript"/>
              </w:rPr>
              <w:footnoteReference w:id="11"/>
            </w:r>
            <w:r w:rsidR="00ED5EE9" w:rsidRPr="00DC0E5F">
              <w:rPr>
                <w:color w:val="000000" w:themeColor="text1"/>
              </w:rPr>
              <w:t xml:space="preserve"> avec présence d’une offre concurrente.</w:t>
            </w:r>
            <w:r w:rsidR="002B7DFB" w:rsidRPr="00DC0E5F">
              <w:rPr>
                <w:color w:val="000000" w:themeColor="text1"/>
              </w:rPr>
              <w:t xml:space="preserve"> </w:t>
            </w:r>
          </w:p>
          <w:p w14:paraId="5F1F7E18" w14:textId="77777777" w:rsidR="00DC0E5F" w:rsidRDefault="00DC0E5F" w:rsidP="00DC0E5F">
            <w:pPr>
              <w:pBdr>
                <w:top w:val="none" w:sz="0" w:space="0" w:color="auto"/>
                <w:left w:val="none" w:sz="0" w:space="0" w:color="auto"/>
                <w:bottom w:val="none" w:sz="0" w:space="0" w:color="auto"/>
                <w:right w:val="none" w:sz="0" w:space="0" w:color="auto"/>
              </w:pBdr>
              <w:suppressAutoHyphens/>
              <w:spacing w:line="240" w:lineRule="auto"/>
              <w:jc w:val="both"/>
              <w:rPr>
                <w:rFonts w:asciiTheme="minorHAnsi" w:eastAsia="Times New Roman" w:hAnsiTheme="minorHAnsi" w:cs="Arial"/>
                <w:b/>
                <w:bCs/>
                <w:color w:val="0070C0"/>
                <w:sz w:val="22"/>
                <w:szCs w:val="22"/>
              </w:rPr>
            </w:pPr>
          </w:p>
          <w:p w14:paraId="60F7A4F6" w14:textId="60E2CB4A" w:rsidR="00DC0E5F" w:rsidRDefault="00D77D5F" w:rsidP="00DC0E5F">
            <w:pPr>
              <w:pBdr>
                <w:top w:val="none" w:sz="0" w:space="0" w:color="auto"/>
                <w:left w:val="none" w:sz="0" w:space="0" w:color="auto"/>
                <w:bottom w:val="none" w:sz="0" w:space="0" w:color="auto"/>
                <w:right w:val="none" w:sz="0" w:space="0" w:color="auto"/>
              </w:pBdr>
              <w:suppressAutoHyphens/>
              <w:spacing w:line="240" w:lineRule="auto"/>
              <w:jc w:val="both"/>
              <w:rPr>
                <w:rFonts w:asciiTheme="minorHAnsi" w:eastAsia="Times New Roman" w:hAnsiTheme="minorHAnsi" w:cs="Arial"/>
                <w:b/>
                <w:bCs/>
                <w:color w:val="0070C0"/>
                <w:sz w:val="22"/>
                <w:szCs w:val="22"/>
              </w:rPr>
            </w:pPr>
            <w:r w:rsidRPr="00124345">
              <w:rPr>
                <w:rFonts w:asciiTheme="minorHAnsi" w:eastAsia="Times New Roman" w:hAnsiTheme="minorHAnsi" w:cs="Arial"/>
                <w:b/>
                <w:bCs/>
                <w:color w:val="0070C0"/>
                <w:sz w:val="22"/>
                <w:szCs w:val="22"/>
              </w:rPr>
              <w:t xml:space="preserve">DE SOIN/SANTÉ </w:t>
            </w:r>
            <w:r w:rsidR="00DC0E5F">
              <w:rPr>
                <w:rFonts w:asciiTheme="minorHAnsi" w:eastAsia="Times New Roman" w:hAnsiTheme="minorHAnsi" w:cs="Arial"/>
                <w:b/>
                <w:bCs/>
                <w:color w:val="0070C0"/>
                <w:sz w:val="22"/>
                <w:szCs w:val="22"/>
              </w:rPr>
              <w:t xml:space="preserve">                       </w:t>
            </w:r>
            <w:r w:rsidR="00DC0E5F" w:rsidRPr="006409C1">
              <w:rPr>
                <w:rFonts w:asciiTheme="minorHAnsi" w:eastAsia="Times New Roman" w:hAnsiTheme="minorHAnsi" w:cs="Arial"/>
                <w:b/>
                <w:bCs/>
                <w:color w:val="0070C0"/>
                <w:sz w:val="22"/>
                <w:szCs w:val="22"/>
              </w:rPr>
              <w:t xml:space="preserve">      </w:t>
            </w:r>
            <w:r w:rsidR="00DC0E5F" w:rsidRPr="006409C1">
              <w:rPr>
                <w:rFonts w:asciiTheme="minorHAnsi" w:eastAsia="Times New Roman" w:hAnsiTheme="minorHAnsi" w:cs="Arial"/>
                <w:b/>
                <w:bCs/>
                <w:sz w:val="22"/>
                <w:szCs w:val="22"/>
              </w:rPr>
              <w:t xml:space="preserve">           </w:t>
            </w:r>
            <w:r>
              <w:rPr>
                <w:rFonts w:asciiTheme="minorHAnsi" w:eastAsia="Times New Roman" w:hAnsiTheme="minorHAnsi" w:cs="Arial"/>
                <w:b/>
                <w:bCs/>
                <w:sz w:val="22"/>
                <w:szCs w:val="22"/>
              </w:rPr>
              <w:t xml:space="preserve">                 </w:t>
            </w:r>
            <w:r w:rsidR="00DC0E5F" w:rsidRPr="006409C1">
              <w:rPr>
                <w:rFonts w:asciiTheme="minorHAnsi" w:eastAsia="Times New Roman" w:hAnsiTheme="minorHAnsi" w:cs="Arial"/>
                <w:b/>
                <w:bCs/>
                <w:sz w:val="22"/>
                <w:szCs w:val="22"/>
              </w:rPr>
              <w:t xml:space="preserve">   </w:t>
            </w:r>
            <w:r w:rsidR="00DC0E5F">
              <w:rPr>
                <w:rFonts w:asciiTheme="minorHAnsi" w:eastAsia="Times New Roman" w:hAnsiTheme="minorHAnsi" w:cs="Arial"/>
                <w:b/>
                <w:bCs/>
                <w:sz w:val="22"/>
                <w:szCs w:val="22"/>
              </w:rPr>
              <w:t xml:space="preserve">                   </w:t>
            </w:r>
            <w:r w:rsidR="00DC0E5F" w:rsidRPr="006409C1">
              <w:rPr>
                <w:rFonts w:asciiTheme="minorHAnsi" w:eastAsia="Times New Roman" w:hAnsiTheme="minorHAnsi" w:cs="Arial"/>
                <w:b/>
                <w:bCs/>
                <w:sz w:val="22"/>
                <w:szCs w:val="22"/>
              </w:rPr>
              <w:t xml:space="preserve">  OUI </w:t>
            </w:r>
            <w:sdt>
              <w:sdtPr>
                <w:rPr>
                  <w:rFonts w:asciiTheme="minorHAnsi" w:eastAsia="Times New Roman" w:hAnsiTheme="minorHAnsi" w:cs="Arial"/>
                  <w:b/>
                  <w:bCs/>
                </w:rPr>
                <w:id w:val="-2058609141"/>
                <w14:checkbox>
                  <w14:checked w14:val="0"/>
                  <w14:checkedState w14:val="2612" w14:font="MS Gothic"/>
                  <w14:uncheckedState w14:val="2610" w14:font="MS Gothic"/>
                </w14:checkbox>
              </w:sdtPr>
              <w:sdtEndPr/>
              <w:sdtContent>
                <w:r w:rsidR="00DC0E5F" w:rsidRPr="006409C1">
                  <w:rPr>
                    <w:rFonts w:ascii="Segoe UI Symbol" w:eastAsia="Times New Roman" w:hAnsi="Segoe UI Symbol" w:cs="Segoe UI Symbol"/>
                    <w:b/>
                    <w:bCs/>
                    <w:sz w:val="22"/>
                    <w:szCs w:val="22"/>
                  </w:rPr>
                  <w:t>☐</w:t>
                </w:r>
              </w:sdtContent>
            </w:sdt>
            <w:r w:rsidR="00DC0E5F" w:rsidRPr="006409C1">
              <w:rPr>
                <w:rFonts w:asciiTheme="minorHAnsi" w:eastAsia="Times New Roman" w:hAnsiTheme="minorHAnsi" w:cs="Arial"/>
                <w:b/>
                <w:bCs/>
                <w:sz w:val="22"/>
                <w:szCs w:val="22"/>
              </w:rPr>
              <w:t xml:space="preserve">       NON </w:t>
            </w:r>
            <w:sdt>
              <w:sdtPr>
                <w:rPr>
                  <w:rFonts w:asciiTheme="minorHAnsi" w:eastAsia="Times New Roman" w:hAnsiTheme="minorHAnsi" w:cs="Arial"/>
                  <w:b/>
                  <w:bCs/>
                </w:rPr>
                <w:id w:val="-607963107"/>
                <w14:checkbox>
                  <w14:checked w14:val="0"/>
                  <w14:checkedState w14:val="2612" w14:font="MS Gothic"/>
                  <w14:uncheckedState w14:val="2610" w14:font="MS Gothic"/>
                </w14:checkbox>
              </w:sdtPr>
              <w:sdtEndPr/>
              <w:sdtContent>
                <w:r w:rsidR="00DC0E5F">
                  <w:rPr>
                    <w:rFonts w:ascii="MS Gothic" w:eastAsia="MS Gothic" w:hAnsi="MS Gothic" w:cs="Arial" w:hint="eastAsia"/>
                    <w:b/>
                    <w:bCs/>
                  </w:rPr>
                  <w:t>☐</w:t>
                </w:r>
              </w:sdtContent>
            </w:sdt>
          </w:p>
          <w:p w14:paraId="1780612A" w14:textId="7C1D068F" w:rsidR="00DC0E5F" w:rsidRPr="000C0571" w:rsidRDefault="00DC0E5F" w:rsidP="00DC0E5F">
            <w:pPr>
              <w:pBdr>
                <w:top w:val="none" w:sz="0" w:space="0" w:color="auto"/>
                <w:left w:val="none" w:sz="0" w:space="0" w:color="auto"/>
                <w:bottom w:val="none" w:sz="0" w:space="0" w:color="auto"/>
                <w:right w:val="none" w:sz="0" w:space="0" w:color="auto"/>
              </w:pBdr>
              <w:suppressAutoHyphens/>
              <w:spacing w:line="240" w:lineRule="auto"/>
              <w:jc w:val="both"/>
              <w:rPr>
                <w:color w:val="000000" w:themeColor="text1"/>
              </w:rPr>
            </w:pPr>
            <w:r w:rsidRPr="000C0571">
              <w:rPr>
                <w:color w:val="000000" w:themeColor="text1"/>
              </w:rPr>
              <w:t>Financé</w:t>
            </w:r>
            <w:r w:rsidR="00D77D5F">
              <w:rPr>
                <w:color w:val="000000" w:themeColor="text1"/>
              </w:rPr>
              <w:t>e</w:t>
            </w:r>
            <w:r w:rsidRPr="000C0571">
              <w:rPr>
                <w:color w:val="000000" w:themeColor="text1"/>
              </w:rPr>
              <w:t>s en totalité (</w:t>
            </w:r>
            <w:r w:rsidR="005120E8">
              <w:rPr>
                <w:color w:val="000000" w:themeColor="text1"/>
              </w:rPr>
              <w:t xml:space="preserve">au </w:t>
            </w:r>
            <w:r w:rsidRPr="000C0571">
              <w:rPr>
                <w:color w:val="000000" w:themeColor="text1"/>
              </w:rPr>
              <w:t xml:space="preserve">cout réel du service) par le patient, avec présence d’une offre concurrente. </w:t>
            </w:r>
          </w:p>
          <w:p w14:paraId="6DCFF522" w14:textId="3480D9D0" w:rsidR="00DC0E5F" w:rsidRPr="006409C1" w:rsidRDefault="00DC0E5F" w:rsidP="00B130F3">
            <w:pPr>
              <w:pBdr>
                <w:top w:val="none" w:sz="0" w:space="0" w:color="auto"/>
                <w:left w:val="none" w:sz="0" w:space="0" w:color="auto"/>
                <w:bottom w:val="none" w:sz="0" w:space="0" w:color="auto"/>
                <w:right w:val="none" w:sz="0" w:space="0" w:color="auto"/>
              </w:pBdr>
              <w:suppressAutoHyphens/>
              <w:spacing w:line="240" w:lineRule="auto"/>
              <w:rPr>
                <w:rFonts w:asciiTheme="minorHAnsi" w:eastAsia="Times New Roman" w:hAnsiTheme="minorHAnsi" w:cs="Arial"/>
                <w:bCs/>
                <w:color w:val="0070C0"/>
              </w:rPr>
            </w:pPr>
          </w:p>
          <w:p w14:paraId="5B60B4D5" w14:textId="68ADB6E5" w:rsidR="0082349F" w:rsidRPr="00124345" w:rsidRDefault="00262C3B" w:rsidP="00B130F3">
            <w:pPr>
              <w:pBdr>
                <w:top w:val="none" w:sz="0" w:space="0" w:color="auto"/>
                <w:left w:val="none" w:sz="0" w:space="0" w:color="auto"/>
                <w:bottom w:val="none" w:sz="0" w:space="0" w:color="auto"/>
                <w:right w:val="none" w:sz="0" w:space="0" w:color="auto"/>
              </w:pBdr>
              <w:suppressAutoHyphens/>
              <w:spacing w:line="240" w:lineRule="auto"/>
              <w:rPr>
                <w:rFonts w:asciiTheme="minorHAnsi" w:eastAsia="Times New Roman" w:hAnsiTheme="minorHAnsi" w:cs="Arial"/>
                <w:b/>
                <w:bCs/>
                <w:sz w:val="22"/>
                <w:szCs w:val="22"/>
              </w:rPr>
            </w:pPr>
            <w:r w:rsidRPr="00124345">
              <w:rPr>
                <w:rFonts w:asciiTheme="minorHAnsi" w:eastAsia="Times New Roman" w:hAnsiTheme="minorHAnsi" w:cs="Arial"/>
                <w:b/>
                <w:bCs/>
                <w:color w:val="0070C0"/>
                <w:sz w:val="22"/>
                <w:szCs w:val="22"/>
              </w:rPr>
              <w:t xml:space="preserve">DE </w:t>
            </w:r>
            <w:r w:rsidR="0082349F" w:rsidRPr="00124345">
              <w:rPr>
                <w:rFonts w:asciiTheme="minorHAnsi" w:eastAsia="Times New Roman" w:hAnsiTheme="minorHAnsi" w:cs="Arial"/>
                <w:b/>
                <w:bCs/>
                <w:color w:val="0070C0"/>
                <w:sz w:val="22"/>
                <w:szCs w:val="22"/>
              </w:rPr>
              <w:t>PRESTATION DE SERVICE</w:t>
            </w:r>
            <w:r w:rsidR="0082349F" w:rsidRPr="00124345">
              <w:rPr>
                <w:rFonts w:asciiTheme="minorHAnsi" w:eastAsia="Times New Roman" w:hAnsiTheme="minorHAnsi" w:cs="Arial"/>
                <w:b/>
                <w:bCs/>
                <w:color w:val="0070C0"/>
                <w:sz w:val="22"/>
                <w:szCs w:val="22"/>
              </w:rPr>
              <w:t xml:space="preserve">                              </w:t>
            </w:r>
            <w:r w:rsidR="00DC0E5F">
              <w:rPr>
                <w:rFonts w:asciiTheme="minorHAnsi" w:eastAsia="Times New Roman" w:hAnsiTheme="minorHAnsi" w:cs="Arial"/>
                <w:b/>
                <w:bCs/>
                <w:color w:val="0070C0"/>
                <w:sz w:val="22"/>
                <w:szCs w:val="22"/>
              </w:rPr>
              <w:t xml:space="preserve">                            </w:t>
            </w:r>
            <w:r w:rsidR="0082349F" w:rsidRPr="00124345">
              <w:rPr>
                <w:rFonts w:asciiTheme="minorHAnsi" w:eastAsia="Times New Roman" w:hAnsiTheme="minorHAnsi" w:cs="Arial"/>
                <w:b/>
                <w:bCs/>
                <w:sz w:val="22"/>
                <w:szCs w:val="22"/>
              </w:rPr>
              <w:t xml:space="preserve">OUI </w:t>
            </w:r>
            <w:r w:rsidR="0082349F" w:rsidRPr="00124345">
              <w:rPr>
                <w:rFonts w:ascii="Segoe UI Symbol" w:eastAsia="Times New Roman" w:hAnsi="Segoe UI Symbol" w:cs="Segoe UI Symbol"/>
                <w:b/>
                <w:bCs/>
                <w:sz w:val="22"/>
                <w:szCs w:val="22"/>
              </w:rPr>
              <w:t>☐</w:t>
            </w:r>
            <w:r w:rsidR="0082349F" w:rsidRPr="00124345">
              <w:rPr>
                <w:rFonts w:asciiTheme="minorHAnsi" w:eastAsia="Times New Roman" w:hAnsiTheme="minorHAnsi" w:cs="Arial"/>
                <w:b/>
                <w:bCs/>
                <w:sz w:val="22"/>
                <w:szCs w:val="22"/>
              </w:rPr>
              <w:t xml:space="preserve">    </w:t>
            </w:r>
            <w:r w:rsidR="00A93F54" w:rsidRPr="00124345">
              <w:rPr>
                <w:rFonts w:asciiTheme="minorHAnsi" w:eastAsia="Times New Roman" w:hAnsiTheme="minorHAnsi" w:cs="Arial"/>
                <w:b/>
                <w:bCs/>
                <w:sz w:val="22"/>
                <w:szCs w:val="22"/>
              </w:rPr>
              <w:t xml:space="preserve">   </w:t>
            </w:r>
            <w:r w:rsidR="00E945FC" w:rsidRPr="00124345">
              <w:rPr>
                <w:rFonts w:asciiTheme="minorHAnsi" w:eastAsia="Times New Roman" w:hAnsiTheme="minorHAnsi" w:cs="Arial"/>
                <w:b/>
                <w:bCs/>
                <w:sz w:val="22"/>
                <w:szCs w:val="22"/>
              </w:rPr>
              <w:t xml:space="preserve"> </w:t>
            </w:r>
            <w:r w:rsidR="0082349F" w:rsidRPr="00124345">
              <w:rPr>
                <w:rFonts w:asciiTheme="minorHAnsi" w:eastAsia="Times New Roman" w:hAnsiTheme="minorHAnsi" w:cs="Arial"/>
                <w:b/>
                <w:bCs/>
                <w:sz w:val="22"/>
                <w:szCs w:val="22"/>
              </w:rPr>
              <w:t xml:space="preserve"> NON </w:t>
            </w:r>
            <w:r w:rsidR="0082349F" w:rsidRPr="00124345">
              <w:rPr>
                <w:rFonts w:ascii="Segoe UI Symbol" w:eastAsia="Times New Roman" w:hAnsi="Segoe UI Symbol" w:cs="Segoe UI Symbol"/>
                <w:b/>
                <w:bCs/>
                <w:sz w:val="22"/>
                <w:szCs w:val="22"/>
              </w:rPr>
              <w:t>☐</w:t>
            </w:r>
          </w:p>
          <w:p w14:paraId="0ED0CAF4" w14:textId="192FFE3F" w:rsidR="00D137C5" w:rsidRPr="003103F6" w:rsidRDefault="00A93F54" w:rsidP="00E7087F">
            <w:pPr>
              <w:pBdr>
                <w:top w:val="none" w:sz="0" w:space="0" w:color="auto"/>
                <w:left w:val="none" w:sz="0" w:space="0" w:color="auto"/>
                <w:bottom w:val="none" w:sz="0" w:space="0" w:color="auto"/>
                <w:right w:val="none" w:sz="0" w:space="0" w:color="auto"/>
              </w:pBdr>
              <w:suppressAutoHyphens/>
              <w:spacing w:line="240" w:lineRule="auto"/>
              <w:jc w:val="both"/>
              <w:rPr>
                <w:rFonts w:asciiTheme="minorHAnsi" w:eastAsia="Times New Roman" w:hAnsiTheme="minorHAnsi" w:cs="Arial"/>
                <w:bCs/>
                <w:color w:val="0070C0"/>
              </w:rPr>
            </w:pPr>
            <w:r w:rsidRPr="003103F6">
              <w:rPr>
                <w:rFonts w:asciiTheme="minorHAnsi" w:eastAsia="Times New Roman" w:hAnsiTheme="minorHAnsi" w:cs="Arial"/>
                <w:bCs/>
                <w:color w:val="0070C0"/>
              </w:rPr>
              <w:t xml:space="preserve">Travaux de consultance, </w:t>
            </w:r>
            <w:r w:rsidR="00FC2BB6" w:rsidRPr="003103F6">
              <w:rPr>
                <w:rFonts w:asciiTheme="minorHAnsi" w:eastAsia="Times New Roman" w:hAnsiTheme="minorHAnsi" w:cs="Arial"/>
                <w:bCs/>
                <w:color w:val="0070C0"/>
              </w:rPr>
              <w:t>r</w:t>
            </w:r>
            <w:r w:rsidR="00444876" w:rsidRPr="003103F6">
              <w:rPr>
                <w:rFonts w:asciiTheme="minorHAnsi" w:eastAsia="Times New Roman" w:hAnsiTheme="minorHAnsi" w:cs="Arial"/>
                <w:bCs/>
                <w:color w:val="0070C0"/>
              </w:rPr>
              <w:t xml:space="preserve">echerche </w:t>
            </w:r>
            <w:r w:rsidRPr="003103F6">
              <w:rPr>
                <w:rFonts w:asciiTheme="minorHAnsi" w:eastAsia="Times New Roman" w:hAnsiTheme="minorHAnsi" w:cs="Arial"/>
                <w:bCs/>
                <w:color w:val="0070C0"/>
              </w:rPr>
              <w:t>contractuelle</w:t>
            </w:r>
            <w:r w:rsidR="00AA4707" w:rsidRPr="003103F6">
              <w:rPr>
                <w:rFonts w:asciiTheme="minorHAnsi" w:eastAsia="Times New Roman" w:hAnsiTheme="minorHAnsi" w:cs="Arial"/>
                <w:bCs/>
                <w:color w:val="0070C0"/>
              </w:rPr>
              <w:t>/contrat de recherche</w:t>
            </w:r>
            <w:r w:rsidRPr="003103F6">
              <w:rPr>
                <w:rFonts w:asciiTheme="minorHAnsi" w:eastAsia="Times New Roman" w:hAnsiTheme="minorHAnsi" w:cs="Arial"/>
                <w:bCs/>
                <w:color w:val="0070C0"/>
              </w:rPr>
              <w:t>, fourniture</w:t>
            </w:r>
            <w:r w:rsidR="00E95117" w:rsidRPr="003103F6">
              <w:rPr>
                <w:rFonts w:asciiTheme="minorHAnsi" w:eastAsia="Times New Roman" w:hAnsiTheme="minorHAnsi" w:cs="Arial"/>
                <w:bCs/>
                <w:color w:val="0070C0"/>
              </w:rPr>
              <w:t xml:space="preserve"> de </w:t>
            </w:r>
            <w:r w:rsidR="00D137C5" w:rsidRPr="003103F6">
              <w:rPr>
                <w:rFonts w:asciiTheme="minorHAnsi" w:eastAsia="Times New Roman" w:hAnsiTheme="minorHAnsi" w:cs="Arial"/>
                <w:bCs/>
                <w:color w:val="0070C0"/>
              </w:rPr>
              <w:t>service</w:t>
            </w:r>
            <w:r w:rsidRPr="003103F6">
              <w:rPr>
                <w:rFonts w:asciiTheme="minorHAnsi" w:eastAsia="Times New Roman" w:hAnsiTheme="minorHAnsi" w:cs="Arial"/>
                <w:bCs/>
                <w:color w:val="0070C0"/>
              </w:rPr>
              <w:t>, location d’infrastructures</w:t>
            </w:r>
            <w:bookmarkStart w:id="1" w:name="_Hlk187059"/>
            <w:r w:rsidR="00ED5EE9" w:rsidRPr="003103F6">
              <w:rPr>
                <w:rFonts w:asciiTheme="minorHAnsi" w:eastAsia="Times New Roman" w:hAnsiTheme="minorHAnsi" w:cs="Arial"/>
                <w:bCs/>
                <w:color w:val="0070C0"/>
              </w:rPr>
              <w:t>, …</w:t>
            </w:r>
          </w:p>
          <w:p w14:paraId="1D7EAF71" w14:textId="59CDE8BA" w:rsidR="009E0865" w:rsidRPr="009E0F3A" w:rsidRDefault="00C95212" w:rsidP="009E0F3A">
            <w:pPr>
              <w:pBdr>
                <w:top w:val="none" w:sz="0" w:space="0" w:color="auto"/>
                <w:left w:val="none" w:sz="0" w:space="0" w:color="auto"/>
                <w:bottom w:val="none" w:sz="0" w:space="0" w:color="auto"/>
                <w:right w:val="none" w:sz="0" w:space="0" w:color="auto"/>
              </w:pBdr>
              <w:suppressAutoHyphens/>
              <w:spacing w:line="240" w:lineRule="auto"/>
              <w:jc w:val="both"/>
              <w:rPr>
                <w:rFonts w:asciiTheme="minorHAnsi" w:eastAsia="Times New Roman" w:hAnsiTheme="minorHAnsi" w:cs="Arial"/>
                <w:bCs/>
              </w:rPr>
            </w:pPr>
            <w:r>
              <w:rPr>
                <w:rFonts w:asciiTheme="minorHAnsi" w:eastAsia="Times New Roman" w:hAnsiTheme="minorHAnsi" w:cs="Arial"/>
                <w:bCs/>
              </w:rPr>
              <w:t>C’est-à-dire des</w:t>
            </w:r>
            <w:r w:rsidR="009E0F3A">
              <w:rPr>
                <w:rFonts w:asciiTheme="minorHAnsi" w:eastAsia="Times New Roman" w:hAnsiTheme="minorHAnsi" w:cs="Arial"/>
                <w:bCs/>
              </w:rPr>
              <w:t xml:space="preserve"> p</w:t>
            </w:r>
            <w:r w:rsidR="00E95117" w:rsidRPr="009E0F3A">
              <w:rPr>
                <w:rFonts w:asciiTheme="minorHAnsi" w:eastAsia="Times New Roman" w:hAnsiTheme="minorHAnsi" w:cs="Arial"/>
                <w:bCs/>
              </w:rPr>
              <w:t>restation</w:t>
            </w:r>
            <w:r w:rsidR="00586613" w:rsidRPr="009E0F3A">
              <w:rPr>
                <w:rFonts w:asciiTheme="minorHAnsi" w:eastAsia="Times New Roman" w:hAnsiTheme="minorHAnsi" w:cs="Arial"/>
                <w:bCs/>
              </w:rPr>
              <w:t>s</w:t>
            </w:r>
            <w:r w:rsidR="00E7087F" w:rsidRPr="009E0F3A">
              <w:rPr>
                <w:rFonts w:asciiTheme="minorHAnsi" w:eastAsia="Times New Roman" w:hAnsiTheme="minorHAnsi" w:cs="Arial"/>
                <w:bCs/>
              </w:rPr>
              <w:t> </w:t>
            </w:r>
            <w:r w:rsidR="00D137C5" w:rsidRPr="009E0F3A">
              <w:rPr>
                <w:rFonts w:asciiTheme="minorHAnsi" w:eastAsia="Times New Roman" w:hAnsiTheme="minorHAnsi" w:cs="Arial"/>
                <w:bCs/>
              </w:rPr>
              <w:t>qui</w:t>
            </w:r>
            <w:r w:rsidR="00E7087F" w:rsidRPr="009E0F3A">
              <w:rPr>
                <w:rFonts w:asciiTheme="minorHAnsi" w:eastAsia="Times New Roman" w:hAnsiTheme="minorHAnsi" w:cs="Arial"/>
                <w:bCs/>
              </w:rPr>
              <w:t xml:space="preserve"> n'implique</w:t>
            </w:r>
            <w:r w:rsidR="00586613" w:rsidRPr="009E0F3A">
              <w:rPr>
                <w:rFonts w:asciiTheme="minorHAnsi" w:eastAsia="Times New Roman" w:hAnsiTheme="minorHAnsi" w:cs="Arial"/>
                <w:bCs/>
              </w:rPr>
              <w:t>nt</w:t>
            </w:r>
            <w:r w:rsidR="00E7087F" w:rsidRPr="009E0F3A">
              <w:rPr>
                <w:rFonts w:asciiTheme="minorHAnsi" w:eastAsia="Times New Roman" w:hAnsiTheme="minorHAnsi" w:cs="Arial"/>
                <w:bCs/>
              </w:rPr>
              <w:t xml:space="preserve"> pas </w:t>
            </w:r>
            <w:r w:rsidR="00586613" w:rsidRPr="009E0F3A">
              <w:rPr>
                <w:rFonts w:asciiTheme="minorHAnsi" w:eastAsia="Times New Roman" w:hAnsiTheme="minorHAnsi" w:cs="Arial"/>
                <w:bCs/>
              </w:rPr>
              <w:t>de risques</w:t>
            </w:r>
            <w:r w:rsidR="00262C3B" w:rsidRPr="009E0F3A">
              <w:rPr>
                <w:rFonts w:asciiTheme="minorHAnsi" w:eastAsia="Times New Roman" w:hAnsiTheme="minorHAnsi" w:cs="Arial"/>
                <w:bCs/>
              </w:rPr>
              <w:t xml:space="preserve"> partagés mais </w:t>
            </w:r>
            <w:r w:rsidR="00586613" w:rsidRPr="009E0F3A">
              <w:rPr>
                <w:rFonts w:asciiTheme="minorHAnsi" w:eastAsia="Times New Roman" w:hAnsiTheme="minorHAnsi" w:cs="Arial"/>
                <w:bCs/>
              </w:rPr>
              <w:t xml:space="preserve">qui </w:t>
            </w:r>
            <w:r w:rsidR="00E7087F" w:rsidRPr="009E0F3A">
              <w:rPr>
                <w:rFonts w:asciiTheme="minorHAnsi" w:eastAsia="Times New Roman" w:hAnsiTheme="minorHAnsi" w:cs="Arial"/>
                <w:bCs/>
              </w:rPr>
              <w:t>se conforme</w:t>
            </w:r>
            <w:r w:rsidR="00586613" w:rsidRPr="009E0F3A">
              <w:rPr>
                <w:rFonts w:asciiTheme="minorHAnsi" w:eastAsia="Times New Roman" w:hAnsiTheme="minorHAnsi" w:cs="Arial"/>
                <w:bCs/>
              </w:rPr>
              <w:t>nt</w:t>
            </w:r>
            <w:r w:rsidR="00E7087F" w:rsidRPr="009E0F3A">
              <w:rPr>
                <w:rFonts w:asciiTheme="minorHAnsi" w:eastAsia="Times New Roman" w:hAnsiTheme="minorHAnsi" w:cs="Arial"/>
                <w:bCs/>
              </w:rPr>
              <w:t xml:space="preserve"> à ce qui a été commandé</w:t>
            </w:r>
            <w:r w:rsidR="00005E1A">
              <w:rPr>
                <w:rFonts w:asciiTheme="minorHAnsi" w:eastAsia="Times New Roman" w:hAnsiTheme="minorHAnsi" w:cs="Arial"/>
                <w:bCs/>
              </w:rPr>
              <w:t>, prestations réalisées pour le compte de tiers</w:t>
            </w:r>
            <w:r>
              <w:rPr>
                <w:rFonts w:asciiTheme="minorHAnsi" w:eastAsia="Times New Roman" w:hAnsiTheme="minorHAnsi" w:cs="Arial"/>
                <w:bCs/>
              </w:rPr>
              <w:t xml:space="preserve"> : </w:t>
            </w:r>
          </w:p>
          <w:p w14:paraId="5824847E" w14:textId="748E9DA5" w:rsidR="009E0F3A" w:rsidRPr="003103F6" w:rsidRDefault="00D668B8" w:rsidP="009E0F3A">
            <w:pPr>
              <w:pStyle w:val="Paragraphedeliste"/>
              <w:pBdr>
                <w:top w:val="none" w:sz="0" w:space="0" w:color="auto"/>
                <w:left w:val="none" w:sz="0" w:space="0" w:color="auto"/>
                <w:bottom w:val="none" w:sz="0" w:space="0" w:color="auto"/>
                <w:right w:val="none" w:sz="0" w:space="0" w:color="auto"/>
              </w:pBdr>
              <w:suppressAutoHyphens/>
              <w:spacing w:line="240" w:lineRule="auto"/>
              <w:ind w:left="175"/>
              <w:jc w:val="both"/>
              <w:rPr>
                <w:rFonts w:asciiTheme="minorHAnsi" w:eastAsia="Times New Roman" w:hAnsiTheme="minorHAnsi" w:cs="Arial"/>
                <w:bCs/>
              </w:rPr>
            </w:pPr>
            <w:sdt>
              <w:sdtPr>
                <w:rPr>
                  <w:rFonts w:asciiTheme="minorHAnsi" w:eastAsia="Times New Roman" w:hAnsiTheme="minorHAnsi" w:cs="Arial"/>
                  <w:bCs/>
                </w:rPr>
                <w:alias w:val="prestations de service"/>
                <w:tag w:val="prestations de service ou production de biens"/>
                <w:id w:val="-401445944"/>
                <w:placeholder>
                  <w:docPart w:val="4A1FFE61DD7244299B7928E436B4DA5D"/>
                </w:placeholder>
                <w:showingPlcHdr/>
                <w15:color w:val="FF9900"/>
                <w:dropDownList>
                  <w:listItem w:value="Choisissez un élément."/>
                  <w:listItem w:displayText="Recherche contractuelle/contrats de recherche (diffusion des résultats restreinte)" w:value="Recherche contractuelle/contrats de recherche (diffusion des résultats restreinte)"/>
                  <w:listItem w:displayText="Etudes" w:value="Etudes"/>
                  <w:listItem w:displayText="Informatique (programmation, développement, assistance, configuration, maintenance de logiciels, licences)" w:value="Informatique (programmation, développement, assistance, configuration, maintenance de logiciels, licences)"/>
                  <w:listItem w:displayText="Commutation de données, traitement, conversion, saisie, collecte, stockage, transmission, gestion, classification, constitution de base de données" w:value="Commutation de données, traitement, conversion, saisie, collecte, stockage, transmission, gestion, classification, constitution de base de données"/>
                  <w:listItem w:displayText="Analyses et essais techniques" w:value="Analyses et essais techniques"/>
                  <w:listItem w:displayText="Etudes techniques, études de sol, cartographie, topographie" w:value="Etudes techniques, études de sol, cartographie, topographie"/>
                  <w:listItem w:displayText="Conseils juridiques" w:value="Conseils juridiques"/>
                  <w:listItem w:displayText="Etudes de marchés, sondages, statistiques, enquêtes" w:value="Etudes de marchés, sondages, statistiques, enquêtes"/>
                  <w:listItem w:displayText="Publication, bibliothèque, archives" w:value="Publication, bibliothèque, archives"/>
                  <w:listItem w:displayText="Traduction, transcription, numérisation de texte, reprographie" w:value="Traduction, transcription, numérisation de texte, reprographie"/>
                  <w:listItem w:displayText="Location de locaux, de matériels, de plateforme technique" w:value="Location de locaux, de matériels, de plateforme technique"/>
                  <w:listItem w:displayText="Aides aux entreprises (mise en réseau, appui logistique)" w:value="Aides aux entreprises (mise en réseau, appui logistique)"/>
                  <w:listItem w:displayText="Autre" w:value="Autre"/>
                </w:dropDownList>
              </w:sdtPr>
              <w:sdtEndPr/>
              <w:sdtContent>
                <w:r w:rsidR="009E0F3A" w:rsidRPr="00447EF0">
                  <w:rPr>
                    <w:rStyle w:val="Textedelespacerserv"/>
                    <w:rFonts w:eastAsiaTheme="minorHAnsi"/>
                  </w:rPr>
                  <w:t>Choisissez un élément.</w:t>
                </w:r>
              </w:sdtContent>
            </w:sdt>
          </w:p>
          <w:p w14:paraId="5BB9AC37" w14:textId="77777777" w:rsidR="00C95212" w:rsidRPr="00C95212" w:rsidRDefault="00C95212" w:rsidP="009E0F3A">
            <w:pPr>
              <w:pBdr>
                <w:top w:val="none" w:sz="0" w:space="0" w:color="auto"/>
                <w:left w:val="none" w:sz="0" w:space="0" w:color="auto"/>
                <w:bottom w:val="none" w:sz="0" w:space="0" w:color="auto"/>
                <w:right w:val="none" w:sz="0" w:space="0" w:color="auto"/>
              </w:pBdr>
              <w:suppressAutoHyphens/>
              <w:spacing w:line="240" w:lineRule="auto"/>
              <w:jc w:val="both"/>
              <w:rPr>
                <w:rFonts w:asciiTheme="minorHAnsi" w:eastAsia="Times New Roman" w:hAnsiTheme="minorHAnsi" w:cs="Arial"/>
                <w:b/>
                <w:bCs/>
                <w:color w:val="0070C0"/>
              </w:rPr>
            </w:pPr>
          </w:p>
          <w:bookmarkEnd w:id="1"/>
          <w:p w14:paraId="1D3902E7" w14:textId="17E26809" w:rsidR="00B130F3" w:rsidRPr="006409C1" w:rsidRDefault="00262C3B" w:rsidP="00B130F3">
            <w:pPr>
              <w:pBdr>
                <w:top w:val="none" w:sz="0" w:space="0" w:color="auto"/>
                <w:left w:val="none" w:sz="0" w:space="0" w:color="auto"/>
                <w:bottom w:val="none" w:sz="0" w:space="0" w:color="auto"/>
                <w:right w:val="none" w:sz="0" w:space="0" w:color="auto"/>
              </w:pBdr>
              <w:tabs>
                <w:tab w:val="left" w:pos="3157"/>
              </w:tabs>
              <w:suppressAutoHyphens/>
              <w:spacing w:line="240" w:lineRule="auto"/>
              <w:rPr>
                <w:rFonts w:asciiTheme="minorHAnsi" w:eastAsia="Times New Roman" w:hAnsiTheme="minorHAnsi" w:cs="Arial"/>
                <w:b/>
                <w:bCs/>
                <w:sz w:val="22"/>
                <w:szCs w:val="22"/>
              </w:rPr>
            </w:pPr>
            <w:r w:rsidRPr="006409C1">
              <w:rPr>
                <w:rFonts w:asciiTheme="minorHAnsi" w:eastAsia="Times New Roman" w:hAnsiTheme="minorHAnsi" w:cs="Arial"/>
                <w:b/>
                <w:bCs/>
                <w:color w:val="0070C0"/>
                <w:sz w:val="22"/>
                <w:szCs w:val="22"/>
              </w:rPr>
              <w:t xml:space="preserve">DE </w:t>
            </w:r>
            <w:r w:rsidR="0082349F" w:rsidRPr="006409C1">
              <w:rPr>
                <w:rFonts w:asciiTheme="minorHAnsi" w:eastAsia="Times New Roman" w:hAnsiTheme="minorHAnsi" w:cs="Arial"/>
                <w:b/>
                <w:bCs/>
                <w:color w:val="0070C0"/>
                <w:sz w:val="22"/>
                <w:szCs w:val="22"/>
              </w:rPr>
              <w:t xml:space="preserve">PRODUCTION ET VENTE DE BIENS </w:t>
            </w:r>
            <w:r w:rsidR="00D77D5F">
              <w:rPr>
                <w:rFonts w:asciiTheme="minorHAnsi" w:eastAsia="Times New Roman" w:hAnsiTheme="minorHAnsi" w:cs="Arial"/>
                <w:b/>
                <w:bCs/>
                <w:color w:val="0070C0"/>
                <w:sz w:val="22"/>
                <w:szCs w:val="22"/>
              </w:rPr>
              <w:t xml:space="preserve">ET SERVICES  </w:t>
            </w:r>
            <w:r w:rsidR="00B130F3" w:rsidRPr="006409C1">
              <w:rPr>
                <w:rFonts w:asciiTheme="minorHAnsi" w:eastAsia="Times New Roman" w:hAnsiTheme="minorHAnsi" w:cs="Arial"/>
                <w:b/>
                <w:bCs/>
                <w:sz w:val="22"/>
                <w:szCs w:val="22"/>
              </w:rPr>
              <w:t xml:space="preserve">     </w:t>
            </w:r>
            <w:r w:rsidR="00DC0E5F">
              <w:rPr>
                <w:rFonts w:asciiTheme="minorHAnsi" w:eastAsia="Times New Roman" w:hAnsiTheme="minorHAnsi" w:cs="Arial"/>
                <w:b/>
                <w:bCs/>
                <w:sz w:val="22"/>
                <w:szCs w:val="22"/>
              </w:rPr>
              <w:t xml:space="preserve">           </w:t>
            </w:r>
            <w:r w:rsidR="0082349F" w:rsidRPr="006409C1">
              <w:rPr>
                <w:rFonts w:asciiTheme="minorHAnsi" w:eastAsia="Times New Roman" w:hAnsiTheme="minorHAnsi" w:cs="Arial"/>
                <w:b/>
                <w:bCs/>
                <w:sz w:val="22"/>
                <w:szCs w:val="22"/>
              </w:rPr>
              <w:t xml:space="preserve"> </w:t>
            </w:r>
            <w:r w:rsidR="00E945FC" w:rsidRPr="006409C1">
              <w:rPr>
                <w:rFonts w:asciiTheme="minorHAnsi" w:eastAsia="Times New Roman" w:hAnsiTheme="minorHAnsi" w:cs="Arial"/>
                <w:b/>
                <w:bCs/>
                <w:sz w:val="22"/>
                <w:szCs w:val="22"/>
              </w:rPr>
              <w:t xml:space="preserve"> </w:t>
            </w:r>
            <w:r w:rsidR="00B130F3" w:rsidRPr="006409C1">
              <w:rPr>
                <w:rFonts w:asciiTheme="minorHAnsi" w:eastAsia="Times New Roman" w:hAnsiTheme="minorHAnsi" w:cs="Arial"/>
                <w:b/>
                <w:bCs/>
                <w:sz w:val="22"/>
                <w:szCs w:val="22"/>
              </w:rPr>
              <w:t xml:space="preserve">OUI </w:t>
            </w:r>
            <w:sdt>
              <w:sdtPr>
                <w:rPr>
                  <w:rFonts w:asciiTheme="minorHAnsi" w:eastAsia="Times New Roman" w:hAnsiTheme="minorHAnsi" w:cs="Arial"/>
                  <w:b/>
                  <w:bCs/>
                </w:rPr>
                <w:id w:val="71549069"/>
                <w14:checkbox>
                  <w14:checked w14:val="0"/>
                  <w14:checkedState w14:val="2612" w14:font="MS Gothic"/>
                  <w14:uncheckedState w14:val="2610" w14:font="MS Gothic"/>
                </w14:checkbox>
              </w:sdtPr>
              <w:sdtEndPr/>
              <w:sdtContent>
                <w:r w:rsidR="00B130F3" w:rsidRPr="006409C1">
                  <w:rPr>
                    <w:rFonts w:ascii="Segoe UI Symbol" w:eastAsia="Times New Roman" w:hAnsi="Segoe UI Symbol" w:cs="Segoe UI Symbol"/>
                    <w:b/>
                    <w:bCs/>
                    <w:sz w:val="22"/>
                    <w:szCs w:val="22"/>
                  </w:rPr>
                  <w:t>☐</w:t>
                </w:r>
              </w:sdtContent>
            </w:sdt>
            <w:r w:rsidR="00B130F3" w:rsidRPr="006409C1">
              <w:rPr>
                <w:rFonts w:asciiTheme="minorHAnsi" w:eastAsia="Times New Roman" w:hAnsiTheme="minorHAnsi" w:cs="Arial"/>
                <w:b/>
                <w:bCs/>
                <w:sz w:val="22"/>
                <w:szCs w:val="22"/>
              </w:rPr>
              <w:t xml:space="preserve"> </w:t>
            </w:r>
            <w:r w:rsidR="0082349F" w:rsidRPr="006409C1">
              <w:rPr>
                <w:rFonts w:asciiTheme="minorHAnsi" w:eastAsia="Times New Roman" w:hAnsiTheme="minorHAnsi" w:cs="Arial"/>
                <w:b/>
                <w:bCs/>
                <w:sz w:val="22"/>
                <w:szCs w:val="22"/>
              </w:rPr>
              <w:t xml:space="preserve">      </w:t>
            </w:r>
            <w:r w:rsidR="00B130F3" w:rsidRPr="006409C1">
              <w:rPr>
                <w:rFonts w:asciiTheme="minorHAnsi" w:eastAsia="Times New Roman" w:hAnsiTheme="minorHAnsi" w:cs="Arial"/>
                <w:b/>
                <w:bCs/>
                <w:sz w:val="22"/>
                <w:szCs w:val="22"/>
              </w:rPr>
              <w:t xml:space="preserve">NON </w:t>
            </w:r>
            <w:sdt>
              <w:sdtPr>
                <w:rPr>
                  <w:rFonts w:asciiTheme="minorHAnsi" w:eastAsia="Times New Roman" w:hAnsiTheme="minorHAnsi" w:cs="Arial"/>
                  <w:b/>
                  <w:bCs/>
                </w:rPr>
                <w:id w:val="1296942590"/>
                <w14:checkbox>
                  <w14:checked w14:val="0"/>
                  <w14:checkedState w14:val="2612" w14:font="MS Gothic"/>
                  <w14:uncheckedState w14:val="2610" w14:font="MS Gothic"/>
                </w14:checkbox>
              </w:sdtPr>
              <w:sdtEndPr/>
              <w:sdtContent>
                <w:r w:rsidR="00C95212">
                  <w:rPr>
                    <w:rFonts w:ascii="MS Gothic" w:eastAsia="MS Gothic" w:hAnsi="MS Gothic" w:cs="Arial" w:hint="eastAsia"/>
                    <w:b/>
                    <w:bCs/>
                  </w:rPr>
                  <w:t>☐</w:t>
                </w:r>
              </w:sdtContent>
            </w:sdt>
          </w:p>
          <w:sdt>
            <w:sdtPr>
              <w:rPr>
                <w:rFonts w:asciiTheme="minorHAnsi" w:eastAsia="Times New Roman" w:hAnsiTheme="minorHAnsi" w:cs="Arial"/>
                <w:bCs/>
              </w:rPr>
              <w:alias w:val="Préciser le(s) bien(s)"/>
              <w:tag w:val="Préciser"/>
              <w:id w:val="243614078"/>
              <w:placeholder>
                <w:docPart w:val="04D265280ABE45EB8C369E879CA84134"/>
              </w:placeholder>
              <w:showingPlcHdr/>
            </w:sdtPr>
            <w:sdtEndPr/>
            <w:sdtContent>
              <w:p w14:paraId="2F312013" w14:textId="77777777" w:rsidR="00B130F3" w:rsidRPr="003103F6" w:rsidRDefault="00B130F3" w:rsidP="00B130F3">
                <w:pPr>
                  <w:pBdr>
                    <w:top w:val="none" w:sz="0" w:space="0" w:color="auto"/>
                    <w:left w:val="none" w:sz="0" w:space="0" w:color="auto"/>
                    <w:bottom w:val="none" w:sz="0" w:space="0" w:color="auto"/>
                    <w:right w:val="none" w:sz="0" w:space="0" w:color="auto"/>
                  </w:pBdr>
                  <w:suppressAutoHyphens/>
                  <w:spacing w:line="240" w:lineRule="auto"/>
                  <w:rPr>
                    <w:rFonts w:asciiTheme="minorHAnsi" w:eastAsia="Times New Roman" w:hAnsiTheme="minorHAnsi" w:cs="Arial"/>
                    <w:bCs/>
                    <w:sz w:val="22"/>
                    <w:szCs w:val="22"/>
                  </w:rPr>
                </w:pPr>
                <w:r w:rsidRPr="003103F6">
                  <w:rPr>
                    <w:rFonts w:asciiTheme="minorHAnsi" w:eastAsiaTheme="minorHAnsi" w:hAnsiTheme="minorHAnsi"/>
                    <w:color w:val="808080"/>
                    <w:sz w:val="22"/>
                    <w:szCs w:val="22"/>
                  </w:rPr>
                  <w:t>Cliquez ou appuyez ici pour entrer du texte.</w:t>
                </w:r>
              </w:p>
            </w:sdtContent>
          </w:sdt>
          <w:p w14:paraId="0AA84FAC" w14:textId="7E06D5AD" w:rsidR="00B130F3" w:rsidRDefault="00B130F3" w:rsidP="00B130F3">
            <w:pPr>
              <w:suppressAutoHyphens/>
              <w:spacing w:line="240" w:lineRule="auto"/>
              <w:rPr>
                <w:rFonts w:asciiTheme="minorHAnsi" w:eastAsia="Times New Roman" w:hAnsiTheme="minorHAnsi" w:cs="Arial"/>
                <w:bCs/>
                <w:sz w:val="22"/>
                <w:szCs w:val="22"/>
              </w:rPr>
            </w:pPr>
          </w:p>
          <w:p w14:paraId="67404FFF" w14:textId="77777777" w:rsidR="00446FF8" w:rsidRPr="003103F6" w:rsidRDefault="00446FF8" w:rsidP="00B130F3">
            <w:pPr>
              <w:suppressAutoHyphens/>
              <w:spacing w:line="240" w:lineRule="auto"/>
              <w:rPr>
                <w:rFonts w:asciiTheme="minorHAnsi" w:eastAsia="Times New Roman" w:hAnsiTheme="minorHAnsi" w:cs="Arial"/>
                <w:bCs/>
                <w:sz w:val="22"/>
                <w:szCs w:val="22"/>
              </w:rPr>
            </w:pPr>
          </w:p>
          <w:p w14:paraId="760539FF" w14:textId="64BB1255" w:rsidR="00B130F3" w:rsidRPr="006409C1" w:rsidRDefault="0082349F" w:rsidP="00B130F3">
            <w:pPr>
              <w:suppressAutoHyphens/>
              <w:spacing w:line="240" w:lineRule="auto"/>
              <w:rPr>
                <w:rFonts w:asciiTheme="minorHAnsi" w:eastAsia="Times New Roman" w:hAnsiTheme="minorHAnsi" w:cs="Arial"/>
                <w:b/>
                <w:bCs/>
                <w:sz w:val="22"/>
                <w:szCs w:val="22"/>
              </w:rPr>
            </w:pPr>
            <w:r w:rsidRPr="006409C1">
              <w:rPr>
                <w:rFonts w:asciiTheme="minorHAnsi" w:eastAsia="Times New Roman" w:hAnsiTheme="minorHAnsi" w:cs="Arial"/>
                <w:b/>
                <w:bCs/>
                <w:color w:val="0070C0"/>
                <w:sz w:val="22"/>
                <w:szCs w:val="22"/>
              </w:rPr>
              <w:t xml:space="preserve">DE TRANSFERT DE CONNAISSANCES                                    </w:t>
            </w:r>
            <w:r w:rsidR="00DC0E5F">
              <w:rPr>
                <w:rFonts w:asciiTheme="minorHAnsi" w:eastAsia="Times New Roman" w:hAnsiTheme="minorHAnsi" w:cs="Arial"/>
                <w:b/>
                <w:bCs/>
                <w:color w:val="0070C0"/>
                <w:sz w:val="22"/>
                <w:szCs w:val="22"/>
              </w:rPr>
              <w:t xml:space="preserve">    </w:t>
            </w:r>
            <w:r w:rsidR="00E945FC" w:rsidRPr="006409C1">
              <w:rPr>
                <w:rFonts w:asciiTheme="minorHAnsi" w:eastAsia="Times New Roman" w:hAnsiTheme="minorHAnsi" w:cs="Arial"/>
                <w:b/>
                <w:bCs/>
                <w:color w:val="0070C0"/>
                <w:sz w:val="22"/>
                <w:szCs w:val="22"/>
              </w:rPr>
              <w:t xml:space="preserve"> </w:t>
            </w:r>
            <w:r w:rsidR="00DC0E5F">
              <w:rPr>
                <w:rFonts w:asciiTheme="minorHAnsi" w:eastAsia="Times New Roman" w:hAnsiTheme="minorHAnsi" w:cs="Arial"/>
                <w:b/>
                <w:bCs/>
                <w:color w:val="0070C0"/>
                <w:sz w:val="22"/>
                <w:szCs w:val="22"/>
              </w:rPr>
              <w:t xml:space="preserve"> </w:t>
            </w:r>
            <w:r w:rsidR="00E945FC" w:rsidRPr="006409C1">
              <w:rPr>
                <w:rFonts w:asciiTheme="minorHAnsi" w:eastAsia="Times New Roman" w:hAnsiTheme="minorHAnsi" w:cs="Arial"/>
                <w:b/>
                <w:bCs/>
                <w:color w:val="0070C0"/>
                <w:sz w:val="22"/>
                <w:szCs w:val="22"/>
              </w:rPr>
              <w:t xml:space="preserve">  </w:t>
            </w:r>
            <w:r w:rsidR="00B130F3" w:rsidRPr="006409C1">
              <w:rPr>
                <w:rFonts w:asciiTheme="minorHAnsi" w:eastAsia="Times New Roman" w:hAnsiTheme="minorHAnsi" w:cs="Arial"/>
                <w:b/>
                <w:bCs/>
                <w:sz w:val="22"/>
                <w:szCs w:val="22"/>
              </w:rPr>
              <w:t xml:space="preserve">OUI </w:t>
            </w:r>
            <w:r w:rsidR="00B130F3" w:rsidRPr="006409C1">
              <w:rPr>
                <w:rFonts w:ascii="Segoe UI Symbol" w:eastAsia="Times New Roman" w:hAnsi="Segoe UI Symbol" w:cs="Segoe UI Symbol"/>
                <w:b/>
                <w:bCs/>
                <w:sz w:val="22"/>
                <w:szCs w:val="22"/>
              </w:rPr>
              <w:t>☐</w:t>
            </w:r>
            <w:r w:rsidR="00B130F3" w:rsidRPr="006409C1">
              <w:rPr>
                <w:rFonts w:asciiTheme="minorHAnsi" w:eastAsia="Times New Roman" w:hAnsiTheme="minorHAnsi" w:cs="Arial"/>
                <w:b/>
                <w:bCs/>
                <w:sz w:val="22"/>
                <w:szCs w:val="22"/>
              </w:rPr>
              <w:t xml:space="preserve"> </w:t>
            </w:r>
            <w:r w:rsidRPr="006409C1">
              <w:rPr>
                <w:rFonts w:asciiTheme="minorHAnsi" w:eastAsia="Times New Roman" w:hAnsiTheme="minorHAnsi" w:cs="Arial"/>
                <w:b/>
                <w:bCs/>
                <w:sz w:val="22"/>
                <w:szCs w:val="22"/>
              </w:rPr>
              <w:t xml:space="preserve">      </w:t>
            </w:r>
            <w:r w:rsidR="00E945FC" w:rsidRPr="006409C1">
              <w:rPr>
                <w:rFonts w:asciiTheme="minorHAnsi" w:eastAsia="Times New Roman" w:hAnsiTheme="minorHAnsi" w:cs="Arial"/>
                <w:b/>
                <w:bCs/>
                <w:sz w:val="22"/>
                <w:szCs w:val="22"/>
              </w:rPr>
              <w:t xml:space="preserve"> </w:t>
            </w:r>
            <w:r w:rsidR="00B130F3" w:rsidRPr="006409C1">
              <w:rPr>
                <w:rFonts w:asciiTheme="minorHAnsi" w:eastAsia="Times New Roman" w:hAnsiTheme="minorHAnsi" w:cs="Arial"/>
                <w:b/>
                <w:bCs/>
                <w:sz w:val="22"/>
                <w:szCs w:val="22"/>
              </w:rPr>
              <w:t xml:space="preserve">NON </w:t>
            </w:r>
            <w:r w:rsidR="00B130F3" w:rsidRPr="006409C1">
              <w:rPr>
                <w:rFonts w:ascii="Segoe UI Symbol" w:eastAsia="Times New Roman" w:hAnsi="Segoe UI Symbol" w:cs="Segoe UI Symbol"/>
                <w:b/>
                <w:bCs/>
                <w:sz w:val="22"/>
                <w:szCs w:val="22"/>
              </w:rPr>
              <w:t>☐</w:t>
            </w:r>
          </w:p>
          <w:p w14:paraId="418ED489" w14:textId="3E1BAA33" w:rsidR="00B130F3" w:rsidRPr="003103F6" w:rsidRDefault="00E945FC" w:rsidP="00E945FC">
            <w:pPr>
              <w:pBdr>
                <w:top w:val="none" w:sz="0" w:space="0" w:color="auto"/>
                <w:left w:val="none" w:sz="0" w:space="0" w:color="auto"/>
                <w:bottom w:val="none" w:sz="0" w:space="0" w:color="auto"/>
                <w:right w:val="none" w:sz="0" w:space="0" w:color="auto"/>
              </w:pBdr>
              <w:suppressAutoHyphens/>
              <w:spacing w:line="240" w:lineRule="auto"/>
              <w:ind w:left="30"/>
              <w:jc w:val="both"/>
              <w:rPr>
                <w:rFonts w:asciiTheme="minorHAnsi" w:eastAsia="Times New Roman" w:hAnsiTheme="minorHAnsi" w:cs="Arial"/>
                <w:bCs/>
              </w:rPr>
            </w:pPr>
            <w:r w:rsidRPr="003103F6">
              <w:rPr>
                <w:rFonts w:asciiTheme="minorHAnsi" w:eastAsia="Times New Roman" w:hAnsiTheme="minorHAnsi" w:cs="Arial"/>
                <w:bCs/>
              </w:rPr>
              <w:t xml:space="preserve">Activités permettant d’utiliser directement les résultats de la recherche </w:t>
            </w:r>
            <w:r w:rsidR="00B130F3" w:rsidRPr="003103F6">
              <w:rPr>
                <w:rFonts w:asciiTheme="minorHAnsi" w:eastAsia="Times New Roman" w:hAnsiTheme="minorHAnsi" w:cs="Arial"/>
                <w:bCs/>
              </w:rPr>
              <w:t>(</w:t>
            </w:r>
            <w:r w:rsidR="00722179">
              <w:rPr>
                <w:rFonts w:asciiTheme="minorHAnsi" w:eastAsia="Times New Roman" w:hAnsiTheme="minorHAnsi" w:cs="Arial"/>
                <w:bCs/>
              </w:rPr>
              <w:t>c</w:t>
            </w:r>
            <w:r w:rsidR="00B130F3" w:rsidRPr="003103F6">
              <w:rPr>
                <w:rFonts w:asciiTheme="minorHAnsi" w:eastAsia="Times New Roman" w:hAnsiTheme="minorHAnsi" w:cs="Arial"/>
                <w:bCs/>
              </w:rPr>
              <w:t>olloques, séminaires</w:t>
            </w:r>
            <w:r w:rsidRPr="003103F6">
              <w:rPr>
                <w:rFonts w:asciiTheme="minorHAnsi" w:eastAsia="Times New Roman" w:hAnsiTheme="minorHAnsi" w:cs="Arial"/>
                <w:bCs/>
              </w:rPr>
              <w:t xml:space="preserve">, publications, </w:t>
            </w:r>
            <w:r w:rsidR="00B130F3" w:rsidRPr="003103F6">
              <w:rPr>
                <w:rFonts w:asciiTheme="minorHAnsi" w:eastAsia="Times New Roman" w:hAnsiTheme="minorHAnsi" w:cs="Arial"/>
                <w:bCs/>
              </w:rPr>
              <w:t xml:space="preserve">etc.), </w:t>
            </w:r>
            <w:r w:rsidR="00B130F3" w:rsidRPr="003103F6">
              <w:rPr>
                <w:rFonts w:asciiTheme="minorHAnsi" w:eastAsia="Times New Roman" w:hAnsiTheme="minorHAnsi" w:cs="Arial"/>
                <w:bCs/>
                <w:color w:val="0070C0"/>
              </w:rPr>
              <w:t xml:space="preserve">sans réinvestissement des bénéfices tirés de cette activité dans les activités </w:t>
            </w:r>
            <w:r w:rsidR="00FA4A94" w:rsidRPr="003103F6">
              <w:rPr>
                <w:rFonts w:asciiTheme="minorHAnsi" w:eastAsia="Times New Roman" w:hAnsiTheme="minorHAnsi" w:cs="Arial"/>
                <w:bCs/>
                <w:color w:val="0070C0"/>
              </w:rPr>
              <w:t>de recherche/formation</w:t>
            </w:r>
            <w:r w:rsidR="001B4F1F" w:rsidRPr="003103F6">
              <w:rPr>
                <w:rFonts w:asciiTheme="minorHAnsi" w:eastAsia="Times New Roman" w:hAnsiTheme="minorHAnsi" w:cs="Arial"/>
                <w:bCs/>
                <w:color w:val="0070C0"/>
              </w:rPr>
              <w:t>.</w:t>
            </w:r>
            <w:r w:rsidR="00FA4A94" w:rsidRPr="003103F6">
              <w:rPr>
                <w:rFonts w:asciiTheme="minorHAnsi" w:eastAsia="Times New Roman" w:hAnsiTheme="minorHAnsi" w:cs="Arial"/>
                <w:bCs/>
                <w:color w:val="0070C0"/>
              </w:rPr>
              <w:t xml:space="preserve"> </w:t>
            </w:r>
          </w:p>
          <w:p w14:paraId="4AE8BE7C" w14:textId="5F24E3A3" w:rsidR="008B1E86" w:rsidRPr="003103F6" w:rsidRDefault="008B1E86" w:rsidP="00FA4BF6">
            <w:pPr>
              <w:pBdr>
                <w:top w:val="none" w:sz="0" w:space="0" w:color="auto"/>
                <w:left w:val="none" w:sz="0" w:space="0" w:color="auto"/>
                <w:bottom w:val="none" w:sz="0" w:space="0" w:color="auto"/>
                <w:right w:val="none" w:sz="0" w:space="0" w:color="auto"/>
              </w:pBdr>
              <w:suppressAutoHyphens/>
              <w:spacing w:line="240" w:lineRule="auto"/>
              <w:rPr>
                <w:rFonts w:asciiTheme="minorHAnsi" w:eastAsia="Times New Roman" w:hAnsiTheme="minorHAnsi" w:cs="Arial"/>
                <w:bCs/>
                <w:sz w:val="22"/>
                <w:szCs w:val="22"/>
              </w:rPr>
            </w:pPr>
          </w:p>
        </w:tc>
      </w:tr>
    </w:tbl>
    <w:p w14:paraId="68DA5F72" w14:textId="77777777" w:rsidR="001915CA" w:rsidRPr="00B575A5" w:rsidRDefault="002A6C19" w:rsidP="00B575A5">
      <w:pPr>
        <w:pStyle w:val="Titre2"/>
        <w:spacing w:before="120" w:line="360" w:lineRule="auto"/>
        <w:ind w:left="-142"/>
        <w:rPr>
          <w:b/>
        </w:rPr>
      </w:pPr>
      <w:r w:rsidRPr="00C752E8">
        <w:rPr>
          <w:b/>
        </w:rPr>
        <w:t xml:space="preserve">CAPACITE ANNUELLE GLOBALE </w:t>
      </w:r>
    </w:p>
    <w:tbl>
      <w:tblPr>
        <w:tblW w:w="15593" w:type="dxa"/>
        <w:tblInd w:w="-147" w:type="dxa"/>
        <w:tblLayout w:type="fixed"/>
        <w:tblLook w:val="0000" w:firstRow="0" w:lastRow="0" w:firstColumn="0" w:lastColumn="0" w:noHBand="0" w:noVBand="0"/>
      </w:tblPr>
      <w:tblGrid>
        <w:gridCol w:w="5104"/>
        <w:gridCol w:w="3827"/>
        <w:gridCol w:w="5245"/>
        <w:gridCol w:w="1417"/>
      </w:tblGrid>
      <w:tr w:rsidR="005120E8" w:rsidRPr="00E456CD" w14:paraId="7D29C8A3" w14:textId="713C2C0C" w:rsidTr="005207F7">
        <w:trPr>
          <w:trHeight w:val="655"/>
        </w:trPr>
        <w:tc>
          <w:tcPr>
            <w:tcW w:w="5104" w:type="dxa"/>
            <w:tcBorders>
              <w:top w:val="single" w:sz="4" w:space="0" w:color="000000"/>
              <w:left w:val="single" w:sz="4" w:space="0" w:color="000000"/>
              <w:bottom w:val="single" w:sz="4" w:space="0" w:color="000000"/>
              <w:right w:val="single" w:sz="4" w:space="0" w:color="000000"/>
            </w:tcBorders>
            <w:shd w:val="clear" w:color="auto" w:fill="FFF3EB"/>
          </w:tcPr>
          <w:p w14:paraId="7B9FE28A" w14:textId="77777777" w:rsidR="00B00A86" w:rsidRPr="005120E8" w:rsidRDefault="00B00A86" w:rsidP="00C456D7">
            <w:pPr>
              <w:pStyle w:val="NormalWeb"/>
              <w:spacing w:before="0" w:after="0"/>
              <w:ind w:left="-142"/>
              <w:jc w:val="center"/>
              <w:outlineLvl w:val="0"/>
              <w:rPr>
                <w:rStyle w:val="Policepardfaut1"/>
                <w:rFonts w:ascii="Arial" w:eastAsiaTheme="majorEastAsia" w:hAnsi="Arial" w:cs="Arial"/>
                <w:b/>
                <w:sz w:val="10"/>
                <w:szCs w:val="10"/>
              </w:rPr>
            </w:pPr>
          </w:p>
          <w:p w14:paraId="26803D5C" w14:textId="385A911E" w:rsidR="00B00A86" w:rsidRDefault="00B00A86" w:rsidP="00B00A86">
            <w:pPr>
              <w:pStyle w:val="NormalWeb"/>
              <w:spacing w:before="0" w:after="0"/>
              <w:ind w:left="-142"/>
              <w:jc w:val="center"/>
              <w:outlineLvl w:val="0"/>
              <w:rPr>
                <w:rStyle w:val="Policepardfaut1"/>
                <w:rFonts w:ascii="Arial" w:hAnsi="Arial" w:cs="Arial"/>
                <w:b/>
                <w:sz w:val="20"/>
                <w:szCs w:val="20"/>
              </w:rPr>
            </w:pPr>
            <w:r w:rsidRPr="0083164D">
              <w:rPr>
                <w:rStyle w:val="Policepardfaut1"/>
                <w:rFonts w:ascii="Arial" w:eastAsiaTheme="majorEastAsia" w:hAnsi="Arial" w:cs="Arial"/>
                <w:b/>
                <w:color w:val="ED7D31" w:themeColor="accent2"/>
                <w:sz w:val="20"/>
                <w:szCs w:val="20"/>
              </w:rPr>
              <w:t xml:space="preserve">CHARGES </w:t>
            </w:r>
            <w:r w:rsidRPr="0083164D">
              <w:rPr>
                <w:rStyle w:val="Policepardfaut1"/>
                <w:rFonts w:ascii="Arial" w:eastAsiaTheme="majorEastAsia" w:hAnsi="Arial" w:cs="Arial"/>
                <w:b/>
                <w:color w:val="ED7D31" w:themeColor="accent2"/>
                <w:sz w:val="20"/>
                <w:szCs w:val="20"/>
              </w:rPr>
              <w:t xml:space="preserve">DE </w:t>
            </w:r>
            <w:r w:rsidRPr="0083164D">
              <w:rPr>
                <w:rStyle w:val="Policepardfaut1"/>
                <w:rFonts w:ascii="Arial" w:eastAsiaTheme="majorEastAsia" w:hAnsi="Arial" w:cs="Arial"/>
                <w:b/>
                <w:color w:val="ED7D31" w:themeColor="accent2"/>
                <w:sz w:val="20"/>
                <w:szCs w:val="20"/>
              </w:rPr>
              <w:t>LA STRUCTURE</w:t>
            </w:r>
            <w:r w:rsidRPr="0083164D">
              <w:rPr>
                <w:rFonts w:ascii="Arial" w:eastAsia="Calibri" w:hAnsi="Arial" w:cs="Arial"/>
                <w:b/>
                <w:bCs/>
                <w:color w:val="ED7D31" w:themeColor="accent2"/>
                <w:sz w:val="20"/>
                <w:szCs w:val="20"/>
                <w:vertAlign w:val="superscript"/>
                <w:lang w:eastAsia="en-US"/>
              </w:rPr>
              <w:footnoteReference w:id="12"/>
            </w:r>
          </w:p>
        </w:tc>
        <w:tc>
          <w:tcPr>
            <w:tcW w:w="3827" w:type="dxa"/>
            <w:tcBorders>
              <w:top w:val="single" w:sz="4" w:space="0" w:color="000000"/>
              <w:left w:val="single" w:sz="4" w:space="0" w:color="000000"/>
              <w:bottom w:val="single" w:sz="4" w:space="0" w:color="000000"/>
              <w:right w:val="single" w:sz="4" w:space="0" w:color="000000"/>
            </w:tcBorders>
            <w:shd w:val="clear" w:color="auto" w:fill="F3F6FF"/>
          </w:tcPr>
          <w:p w14:paraId="43EF275E" w14:textId="3E92F2FA" w:rsidR="00B00A86" w:rsidRPr="005120E8" w:rsidRDefault="00B00A86" w:rsidP="00C456D7">
            <w:pPr>
              <w:pStyle w:val="NormalWeb"/>
              <w:spacing w:before="0" w:after="0"/>
              <w:ind w:left="-142"/>
              <w:jc w:val="center"/>
              <w:outlineLvl w:val="0"/>
              <w:rPr>
                <w:rStyle w:val="Policepardfaut1"/>
                <w:rFonts w:ascii="Arial" w:hAnsi="Arial" w:cs="Arial"/>
                <w:b/>
                <w:color w:val="5B9BD5" w:themeColor="accent1"/>
                <w:sz w:val="10"/>
                <w:szCs w:val="10"/>
              </w:rPr>
            </w:pPr>
          </w:p>
          <w:p w14:paraId="0BE221DF" w14:textId="0541AF4F" w:rsidR="00B00A86" w:rsidRPr="0083164D" w:rsidRDefault="00B00A86" w:rsidP="00C456D7">
            <w:pPr>
              <w:pStyle w:val="NormalWeb"/>
              <w:spacing w:before="0" w:after="0"/>
              <w:ind w:left="-142"/>
              <w:jc w:val="center"/>
              <w:outlineLvl w:val="0"/>
              <w:rPr>
                <w:rStyle w:val="Policepardfaut1"/>
                <w:rFonts w:ascii="Arial" w:hAnsi="Arial" w:cs="Arial"/>
                <w:b/>
                <w:color w:val="5B9BD5" w:themeColor="accent1"/>
                <w:sz w:val="20"/>
                <w:szCs w:val="20"/>
              </w:rPr>
            </w:pPr>
            <w:r w:rsidRPr="0083164D">
              <w:rPr>
                <w:rStyle w:val="Policepardfaut1"/>
                <w:rFonts w:ascii="Arial" w:hAnsi="Arial" w:cs="Arial"/>
                <w:b/>
                <w:color w:val="5B9BD5" w:themeColor="accent1"/>
                <w:sz w:val="20"/>
                <w:szCs w:val="20"/>
              </w:rPr>
              <w:t>ACTIVITÉS ÉCONOMIQUES EXERCÉES PAR LA STRUCTURE</w:t>
            </w:r>
          </w:p>
        </w:tc>
        <w:tc>
          <w:tcPr>
            <w:tcW w:w="6662" w:type="dxa"/>
            <w:gridSpan w:val="2"/>
            <w:tcBorders>
              <w:top w:val="single" w:sz="4" w:space="0" w:color="000000"/>
              <w:left w:val="single" w:sz="4" w:space="0" w:color="000000"/>
              <w:bottom w:val="dashSmallGap" w:sz="4" w:space="0" w:color="auto"/>
              <w:right w:val="single" w:sz="4" w:space="0" w:color="000000"/>
            </w:tcBorders>
            <w:shd w:val="clear" w:color="auto" w:fill="F3F6FF"/>
          </w:tcPr>
          <w:p w14:paraId="7797F2FA" w14:textId="77777777" w:rsidR="00B00A86" w:rsidRPr="005120E8" w:rsidRDefault="00B00A86" w:rsidP="00B00A86">
            <w:pPr>
              <w:pStyle w:val="NormalWeb"/>
              <w:tabs>
                <w:tab w:val="right" w:pos="4405"/>
              </w:tabs>
              <w:spacing w:before="0" w:after="0"/>
              <w:ind w:left="-142"/>
              <w:jc w:val="center"/>
              <w:outlineLvl w:val="0"/>
              <w:rPr>
                <w:rFonts w:ascii="Arial" w:hAnsi="Arial" w:cs="Arial"/>
                <w:b/>
                <w:color w:val="5B9BD5" w:themeColor="accent1"/>
                <w:sz w:val="10"/>
                <w:szCs w:val="10"/>
              </w:rPr>
            </w:pPr>
          </w:p>
          <w:p w14:paraId="573058DC" w14:textId="77777777" w:rsidR="0076519F" w:rsidRPr="0083164D" w:rsidRDefault="00B00A86" w:rsidP="00C456D7">
            <w:pPr>
              <w:pStyle w:val="NormalWeb"/>
              <w:spacing w:before="0" w:after="0"/>
              <w:ind w:left="-142"/>
              <w:jc w:val="center"/>
              <w:outlineLvl w:val="0"/>
              <w:rPr>
                <w:rFonts w:ascii="Arial" w:hAnsi="Arial" w:cs="Arial"/>
                <w:b/>
                <w:color w:val="5B9BD5" w:themeColor="accent1"/>
                <w:sz w:val="20"/>
                <w:szCs w:val="20"/>
              </w:rPr>
            </w:pPr>
            <w:r w:rsidRPr="0083164D">
              <w:rPr>
                <w:rFonts w:ascii="Arial" w:hAnsi="Arial" w:cs="Arial"/>
                <w:b/>
                <w:color w:val="5B9BD5" w:themeColor="accent1"/>
                <w:sz w:val="20"/>
                <w:szCs w:val="20"/>
              </w:rPr>
              <w:t>CHARGES AFFECTÉES AUX ACTIVITÉS ÉCONOMIQUES</w:t>
            </w:r>
            <w:r w:rsidRPr="0083164D">
              <w:rPr>
                <w:rFonts w:ascii="Arial" w:hAnsi="Arial" w:cs="Arial"/>
                <w:b/>
                <w:color w:val="5B9BD5" w:themeColor="accent1"/>
                <w:sz w:val="20"/>
                <w:szCs w:val="20"/>
              </w:rPr>
              <w:t xml:space="preserve"> </w:t>
            </w:r>
          </w:p>
          <w:p w14:paraId="5B4F2193" w14:textId="49714C7F" w:rsidR="00B00A86" w:rsidRPr="0083164D" w:rsidRDefault="0083164D" w:rsidP="0083164D">
            <w:pPr>
              <w:pStyle w:val="NormalWeb"/>
              <w:spacing w:before="0" w:after="0"/>
              <w:ind w:left="-142"/>
              <w:jc w:val="center"/>
              <w:outlineLvl w:val="0"/>
              <w:rPr>
                <w:rStyle w:val="Policepardfaut1"/>
                <w:rFonts w:ascii="Arial" w:eastAsiaTheme="majorEastAsia" w:hAnsi="Arial" w:cs="Arial"/>
                <w:b/>
                <w:color w:val="5B9BD5" w:themeColor="accent1"/>
                <w:sz w:val="20"/>
                <w:szCs w:val="20"/>
              </w:rPr>
            </w:pPr>
            <w:r>
              <w:rPr>
                <w:rFonts w:ascii="Arial" w:hAnsi="Arial" w:cs="Arial"/>
                <w:b/>
                <w:color w:val="5B9BD5" w:themeColor="accent1"/>
                <w:sz w:val="20"/>
                <w:szCs w:val="20"/>
              </w:rPr>
              <w:t>DE</w:t>
            </w:r>
            <w:r w:rsidR="0076519F" w:rsidRPr="0083164D">
              <w:rPr>
                <w:rFonts w:ascii="Arial" w:hAnsi="Arial" w:cs="Arial"/>
                <w:b/>
                <w:color w:val="5B9BD5" w:themeColor="accent1"/>
                <w:sz w:val="20"/>
                <w:szCs w:val="20"/>
              </w:rPr>
              <w:t xml:space="preserve"> LA STRUCTURE</w:t>
            </w:r>
          </w:p>
        </w:tc>
      </w:tr>
      <w:tr w:rsidR="005207F7" w:rsidRPr="00E456CD" w14:paraId="44D98048" w14:textId="4B8AA25D" w:rsidTr="005207F7">
        <w:trPr>
          <w:trHeight w:val="372"/>
        </w:trPr>
        <w:tc>
          <w:tcPr>
            <w:tcW w:w="5104" w:type="dxa"/>
            <w:vMerge w:val="restart"/>
            <w:tcBorders>
              <w:top w:val="single" w:sz="4" w:space="0" w:color="000000"/>
              <w:left w:val="single" w:sz="4" w:space="0" w:color="auto"/>
              <w:right w:val="single" w:sz="4" w:space="0" w:color="auto"/>
            </w:tcBorders>
            <w:shd w:val="clear" w:color="auto" w:fill="FFFFFF" w:themeFill="background1"/>
          </w:tcPr>
          <w:p w14:paraId="258EEEE5" w14:textId="77777777" w:rsidR="005207F7" w:rsidRPr="005120E8" w:rsidRDefault="005207F7" w:rsidP="0083164D">
            <w:pPr>
              <w:pStyle w:val="Paragraphedeliste"/>
              <w:spacing w:after="0" w:line="240" w:lineRule="auto"/>
              <w:ind w:left="318"/>
              <w:jc w:val="both"/>
              <w:rPr>
                <w:rFonts w:ascii="Arial" w:hAnsi="Arial" w:cs="Arial"/>
                <w:sz w:val="10"/>
                <w:szCs w:val="10"/>
              </w:rPr>
            </w:pPr>
          </w:p>
          <w:p w14:paraId="649303DF" w14:textId="4C547F79" w:rsidR="005207F7" w:rsidRPr="005120E8" w:rsidRDefault="005207F7" w:rsidP="005120E8">
            <w:pPr>
              <w:pStyle w:val="Paragraphedeliste"/>
              <w:numPr>
                <w:ilvl w:val="0"/>
                <w:numId w:val="43"/>
              </w:numPr>
              <w:spacing w:after="0" w:line="240" w:lineRule="auto"/>
              <w:ind w:left="176" w:hanging="176"/>
              <w:jc w:val="both"/>
              <w:rPr>
                <w:rFonts w:ascii="Arial" w:hAnsi="Arial" w:cs="Arial"/>
                <w:sz w:val="20"/>
                <w:szCs w:val="20"/>
              </w:rPr>
            </w:pPr>
            <w:r w:rsidRPr="005120E8">
              <w:rPr>
                <w:rFonts w:ascii="Arial" w:hAnsi="Arial" w:cs="Arial"/>
                <w:sz w:val="20"/>
                <w:szCs w:val="20"/>
              </w:rPr>
              <w:t>Coûts d’achat des marchandises + achats stockés et non stockés</w:t>
            </w:r>
          </w:p>
          <w:p w14:paraId="60AB2BFB" w14:textId="77777777" w:rsidR="005207F7" w:rsidRPr="005120E8" w:rsidRDefault="005207F7" w:rsidP="005120E8">
            <w:pPr>
              <w:pStyle w:val="Paragraphedeliste"/>
              <w:spacing w:after="0" w:line="240" w:lineRule="auto"/>
              <w:ind w:left="176"/>
              <w:jc w:val="both"/>
              <w:rPr>
                <w:rFonts w:ascii="Arial" w:hAnsi="Arial" w:cs="Arial"/>
                <w:sz w:val="10"/>
                <w:szCs w:val="10"/>
              </w:rPr>
            </w:pPr>
          </w:p>
          <w:p w14:paraId="66C36670" w14:textId="41BF4450" w:rsidR="005207F7" w:rsidRPr="005120E8" w:rsidRDefault="005207F7" w:rsidP="005120E8">
            <w:pPr>
              <w:pStyle w:val="Paragraphedeliste"/>
              <w:numPr>
                <w:ilvl w:val="0"/>
                <w:numId w:val="43"/>
              </w:numPr>
              <w:spacing w:after="0" w:line="240" w:lineRule="auto"/>
              <w:ind w:left="176" w:hanging="176"/>
              <w:jc w:val="both"/>
              <w:rPr>
                <w:rFonts w:ascii="Arial" w:hAnsi="Arial" w:cs="Arial"/>
                <w:sz w:val="20"/>
                <w:szCs w:val="20"/>
              </w:rPr>
            </w:pPr>
            <w:r w:rsidRPr="005120E8">
              <w:rPr>
                <w:rFonts w:ascii="Arial" w:hAnsi="Arial" w:cs="Arial"/>
                <w:sz w:val="20"/>
                <w:szCs w:val="20"/>
              </w:rPr>
              <w:t>Charge de personnels (salaires, traitement et charge sociales)</w:t>
            </w:r>
          </w:p>
          <w:p w14:paraId="61AC85BB" w14:textId="77777777" w:rsidR="005207F7" w:rsidRPr="005120E8" w:rsidRDefault="005207F7" w:rsidP="005120E8">
            <w:pPr>
              <w:pStyle w:val="Paragraphedeliste"/>
              <w:spacing w:after="0" w:line="240" w:lineRule="auto"/>
              <w:ind w:left="176"/>
              <w:jc w:val="both"/>
              <w:rPr>
                <w:rFonts w:ascii="Arial" w:hAnsi="Arial" w:cs="Arial"/>
                <w:sz w:val="10"/>
                <w:szCs w:val="10"/>
              </w:rPr>
            </w:pPr>
          </w:p>
          <w:p w14:paraId="3779D22A" w14:textId="3CFEB336" w:rsidR="005207F7" w:rsidRPr="005120E8" w:rsidRDefault="005207F7" w:rsidP="005120E8">
            <w:pPr>
              <w:pStyle w:val="Paragraphedeliste"/>
              <w:numPr>
                <w:ilvl w:val="0"/>
                <w:numId w:val="43"/>
              </w:numPr>
              <w:spacing w:after="0" w:line="240" w:lineRule="auto"/>
              <w:ind w:left="176" w:hanging="176"/>
              <w:jc w:val="both"/>
              <w:rPr>
                <w:rFonts w:ascii="Arial" w:hAnsi="Arial" w:cs="Arial"/>
                <w:sz w:val="20"/>
                <w:szCs w:val="20"/>
              </w:rPr>
            </w:pPr>
            <w:r w:rsidRPr="005120E8">
              <w:rPr>
                <w:rFonts w:ascii="Arial" w:hAnsi="Arial" w:cs="Arial"/>
                <w:sz w:val="20"/>
                <w:szCs w:val="20"/>
              </w:rPr>
              <w:t xml:space="preserve">Sous traitance </w:t>
            </w:r>
          </w:p>
          <w:p w14:paraId="122DE594" w14:textId="77777777" w:rsidR="005207F7" w:rsidRPr="005120E8" w:rsidRDefault="005207F7" w:rsidP="005120E8">
            <w:pPr>
              <w:pStyle w:val="Paragraphedeliste"/>
              <w:spacing w:after="0" w:line="240" w:lineRule="auto"/>
              <w:ind w:left="176"/>
              <w:jc w:val="both"/>
              <w:rPr>
                <w:rFonts w:ascii="Arial" w:hAnsi="Arial" w:cs="Arial"/>
                <w:sz w:val="10"/>
                <w:szCs w:val="10"/>
              </w:rPr>
            </w:pPr>
          </w:p>
          <w:p w14:paraId="66F317DB" w14:textId="7DB5062C" w:rsidR="005207F7" w:rsidRPr="005120E8" w:rsidRDefault="005207F7" w:rsidP="005120E8">
            <w:pPr>
              <w:pStyle w:val="Paragraphedeliste"/>
              <w:numPr>
                <w:ilvl w:val="0"/>
                <w:numId w:val="43"/>
              </w:numPr>
              <w:spacing w:after="0" w:line="240" w:lineRule="auto"/>
              <w:ind w:left="176" w:hanging="176"/>
              <w:jc w:val="both"/>
              <w:rPr>
                <w:rFonts w:ascii="Arial" w:hAnsi="Arial" w:cs="Arial"/>
                <w:sz w:val="20"/>
                <w:szCs w:val="20"/>
              </w:rPr>
            </w:pPr>
            <w:r w:rsidRPr="005120E8">
              <w:rPr>
                <w:rFonts w:ascii="Arial" w:hAnsi="Arial" w:cs="Arial"/>
                <w:sz w:val="20"/>
                <w:szCs w:val="20"/>
              </w:rPr>
              <w:t>Immobilisations corporelles (machines ; loyers, terrains ; bâtiments…) en cours d’année N</w:t>
            </w:r>
          </w:p>
          <w:p w14:paraId="24BACA76" w14:textId="77777777" w:rsidR="005207F7" w:rsidRPr="005120E8" w:rsidRDefault="005207F7" w:rsidP="005120E8">
            <w:pPr>
              <w:pStyle w:val="Paragraphedeliste"/>
              <w:spacing w:after="0" w:line="240" w:lineRule="auto"/>
              <w:ind w:left="176"/>
              <w:jc w:val="both"/>
              <w:rPr>
                <w:rFonts w:ascii="Arial" w:hAnsi="Arial" w:cs="Arial"/>
                <w:sz w:val="10"/>
                <w:szCs w:val="10"/>
              </w:rPr>
            </w:pPr>
          </w:p>
          <w:p w14:paraId="763FC9EC" w14:textId="7C5B7016" w:rsidR="005207F7" w:rsidRPr="005120E8" w:rsidRDefault="005207F7" w:rsidP="005120E8">
            <w:pPr>
              <w:pStyle w:val="Paragraphedeliste"/>
              <w:numPr>
                <w:ilvl w:val="0"/>
                <w:numId w:val="43"/>
              </w:numPr>
              <w:spacing w:after="0" w:line="240" w:lineRule="auto"/>
              <w:ind w:left="176" w:hanging="176"/>
              <w:jc w:val="both"/>
              <w:rPr>
                <w:rFonts w:ascii="Arial" w:hAnsi="Arial" w:cs="Arial"/>
                <w:sz w:val="20"/>
                <w:szCs w:val="20"/>
              </w:rPr>
            </w:pPr>
            <w:r w:rsidRPr="005120E8">
              <w:rPr>
                <w:rFonts w:ascii="Arial" w:hAnsi="Arial" w:cs="Arial"/>
                <w:sz w:val="20"/>
                <w:szCs w:val="20"/>
              </w:rPr>
              <w:t xml:space="preserve">Immobilisations incorporelles (charges liées aux brevets), </w:t>
            </w:r>
            <w:r w:rsidRPr="005120E8">
              <w:rPr>
                <w:rFonts w:ascii="Arial" w:hAnsi="Arial" w:cs="Arial"/>
                <w:sz w:val="20"/>
                <w:szCs w:val="20"/>
              </w:rPr>
              <w:t>a</w:t>
            </w:r>
            <w:r w:rsidRPr="005120E8">
              <w:rPr>
                <w:rFonts w:ascii="Arial" w:hAnsi="Arial" w:cs="Arial"/>
                <w:sz w:val="20"/>
                <w:szCs w:val="20"/>
              </w:rPr>
              <w:t>cquisition de produits financiers et autres produits en cours d’année N</w:t>
            </w:r>
          </w:p>
          <w:p w14:paraId="5AE7ECD5" w14:textId="77777777" w:rsidR="005207F7" w:rsidRPr="005120E8" w:rsidRDefault="005207F7" w:rsidP="005120E8">
            <w:pPr>
              <w:pStyle w:val="Paragraphedeliste"/>
              <w:spacing w:after="0" w:line="240" w:lineRule="auto"/>
              <w:ind w:left="176"/>
              <w:jc w:val="both"/>
              <w:rPr>
                <w:rFonts w:ascii="Arial" w:hAnsi="Arial" w:cs="Arial"/>
                <w:sz w:val="10"/>
                <w:szCs w:val="10"/>
              </w:rPr>
            </w:pPr>
          </w:p>
          <w:p w14:paraId="7CBF8ECE" w14:textId="5F8CF082" w:rsidR="005207F7" w:rsidRPr="005120E8" w:rsidRDefault="005207F7" w:rsidP="005120E8">
            <w:pPr>
              <w:pStyle w:val="Paragraphedeliste"/>
              <w:numPr>
                <w:ilvl w:val="0"/>
                <w:numId w:val="43"/>
              </w:numPr>
              <w:spacing w:after="0" w:line="240" w:lineRule="auto"/>
              <w:ind w:left="176" w:hanging="176"/>
              <w:jc w:val="both"/>
              <w:rPr>
                <w:rFonts w:ascii="Arial" w:hAnsi="Arial" w:cs="Arial"/>
                <w:sz w:val="20"/>
                <w:szCs w:val="20"/>
              </w:rPr>
            </w:pPr>
            <w:r w:rsidRPr="005120E8">
              <w:rPr>
                <w:rFonts w:ascii="Arial" w:hAnsi="Arial" w:cs="Arial"/>
                <w:sz w:val="20"/>
                <w:szCs w:val="20"/>
              </w:rPr>
              <w:t xml:space="preserve">Impôts, taxes et versements assimilés </w:t>
            </w:r>
          </w:p>
          <w:p w14:paraId="3CF38E48" w14:textId="77777777" w:rsidR="005207F7" w:rsidRPr="005120E8" w:rsidRDefault="005207F7" w:rsidP="005120E8">
            <w:pPr>
              <w:pStyle w:val="Paragraphedeliste"/>
              <w:spacing w:after="0" w:line="240" w:lineRule="auto"/>
              <w:ind w:left="176"/>
              <w:jc w:val="both"/>
              <w:rPr>
                <w:rFonts w:ascii="Arial" w:hAnsi="Arial" w:cs="Arial"/>
                <w:sz w:val="10"/>
                <w:szCs w:val="10"/>
              </w:rPr>
            </w:pPr>
          </w:p>
          <w:p w14:paraId="5BF52719" w14:textId="23E47FCB" w:rsidR="005207F7" w:rsidRPr="005120E8" w:rsidRDefault="005207F7" w:rsidP="005120E8">
            <w:pPr>
              <w:pStyle w:val="Paragraphedeliste"/>
              <w:numPr>
                <w:ilvl w:val="0"/>
                <w:numId w:val="43"/>
              </w:numPr>
              <w:spacing w:after="0" w:line="240" w:lineRule="auto"/>
              <w:ind w:left="176" w:hanging="176"/>
              <w:jc w:val="both"/>
              <w:rPr>
                <w:rFonts w:ascii="Arial" w:hAnsi="Arial" w:cs="Arial"/>
                <w:sz w:val="20"/>
                <w:szCs w:val="20"/>
              </w:rPr>
            </w:pPr>
            <w:r w:rsidRPr="005120E8">
              <w:rPr>
                <w:rFonts w:ascii="Arial" w:hAnsi="Arial" w:cs="Arial"/>
                <w:sz w:val="20"/>
                <w:szCs w:val="20"/>
              </w:rPr>
              <w:t>Dotations aux amortissements et provisions antérieurs à l’année N</w:t>
            </w:r>
          </w:p>
          <w:p w14:paraId="100749F1" w14:textId="77777777" w:rsidR="005207F7" w:rsidRPr="005120E8" w:rsidRDefault="005207F7" w:rsidP="005120E8">
            <w:pPr>
              <w:pStyle w:val="Paragraphedeliste"/>
              <w:spacing w:after="0" w:line="240" w:lineRule="auto"/>
              <w:ind w:left="176"/>
              <w:jc w:val="both"/>
              <w:rPr>
                <w:rFonts w:ascii="Arial" w:hAnsi="Arial" w:cs="Arial"/>
                <w:sz w:val="10"/>
                <w:szCs w:val="10"/>
              </w:rPr>
            </w:pPr>
          </w:p>
          <w:p w14:paraId="4ECF44A1" w14:textId="62B01924" w:rsidR="005207F7" w:rsidRPr="005207F7" w:rsidRDefault="005207F7" w:rsidP="005207F7">
            <w:pPr>
              <w:pStyle w:val="Paragraphedeliste"/>
              <w:numPr>
                <w:ilvl w:val="0"/>
                <w:numId w:val="43"/>
              </w:numPr>
              <w:spacing w:after="0" w:line="240" w:lineRule="auto"/>
              <w:ind w:left="176" w:hanging="176"/>
              <w:jc w:val="both"/>
              <w:rPr>
                <w:rFonts w:ascii="Arial" w:hAnsi="Arial" w:cs="Arial"/>
                <w:sz w:val="20"/>
                <w:szCs w:val="20"/>
              </w:rPr>
            </w:pPr>
            <w:r w:rsidRPr="005120E8">
              <w:rPr>
                <w:rFonts w:ascii="Arial" w:hAnsi="Arial" w:cs="Arial"/>
                <w:sz w:val="20"/>
                <w:szCs w:val="20"/>
              </w:rPr>
              <w:t xml:space="preserve">Autres </w:t>
            </w:r>
            <w:sdt>
              <w:sdtPr>
                <w:rPr>
                  <w:rFonts w:ascii="Arial" w:hAnsi="Arial" w:cs="Arial"/>
                  <w:sz w:val="20"/>
                  <w:szCs w:val="20"/>
                </w:rPr>
                <w:alias w:val="préciser"/>
                <w:tag w:val="préciser"/>
                <w:id w:val="-1773162423"/>
                <w:placeholder>
                  <w:docPart w:val="D1FD594B4F8247549FD85C53F3A109AA"/>
                </w:placeholder>
                <w:showingPlcHdr/>
              </w:sdtPr>
              <w:sdtContent>
                <w:r w:rsidRPr="005120E8">
                  <w:rPr>
                    <w:rFonts w:ascii="Arial" w:hAnsi="Arial" w:cs="Arial"/>
                    <w:i/>
                    <w:sz w:val="20"/>
                    <w:szCs w:val="20"/>
                  </w:rPr>
                  <w:t>Cliquez ou appuyez ici pour entrer du texte.</w:t>
                </w:r>
              </w:sdtContent>
            </w:sdt>
          </w:p>
        </w:tc>
        <w:tc>
          <w:tcPr>
            <w:tcW w:w="3827" w:type="dxa"/>
            <w:vMerge w:val="restart"/>
            <w:tcBorders>
              <w:top w:val="single" w:sz="4" w:space="0" w:color="000000"/>
              <w:left w:val="single" w:sz="4" w:space="0" w:color="auto"/>
              <w:right w:val="dashSmallGap" w:sz="4" w:space="0" w:color="auto"/>
            </w:tcBorders>
            <w:shd w:val="clear" w:color="auto" w:fill="FFFFFF" w:themeFill="background1"/>
          </w:tcPr>
          <w:p w14:paraId="0F9C5AF6" w14:textId="77777777" w:rsidR="005207F7" w:rsidRPr="005120E8" w:rsidRDefault="005207F7" w:rsidP="005120E8">
            <w:pPr>
              <w:pBdr>
                <w:top w:val="none" w:sz="0" w:space="0" w:color="auto"/>
                <w:left w:val="none" w:sz="0" w:space="0" w:color="auto"/>
                <w:bottom w:val="none" w:sz="0" w:space="0" w:color="auto"/>
                <w:right w:val="none" w:sz="0" w:space="0" w:color="auto"/>
              </w:pBdr>
              <w:tabs>
                <w:tab w:val="left" w:pos="7081"/>
              </w:tabs>
              <w:suppressAutoHyphens/>
              <w:spacing w:after="0" w:line="240" w:lineRule="auto"/>
              <w:ind w:right="26"/>
              <w:rPr>
                <w:rFonts w:asciiTheme="minorHAnsi" w:eastAsia="Times New Roman" w:hAnsiTheme="minorHAnsi" w:cs="Arial"/>
                <w:b/>
                <w:sz w:val="10"/>
                <w:szCs w:val="10"/>
              </w:rPr>
            </w:pPr>
          </w:p>
          <w:p w14:paraId="5039E928" w14:textId="1A38A2C8" w:rsidR="005207F7" w:rsidRDefault="005207F7" w:rsidP="005120E8">
            <w:pPr>
              <w:pBdr>
                <w:top w:val="none" w:sz="0" w:space="0" w:color="auto"/>
                <w:left w:val="none" w:sz="0" w:space="0" w:color="auto"/>
                <w:bottom w:val="none" w:sz="0" w:space="0" w:color="auto"/>
                <w:right w:val="none" w:sz="0" w:space="0" w:color="auto"/>
              </w:pBdr>
              <w:tabs>
                <w:tab w:val="left" w:pos="7081"/>
              </w:tabs>
              <w:suppressAutoHyphens/>
              <w:spacing w:after="0" w:line="240" w:lineRule="auto"/>
              <w:ind w:right="26"/>
              <w:rPr>
                <w:rFonts w:asciiTheme="minorHAnsi" w:hAnsiTheme="minorHAnsi" w:cstheme="minorHAnsi"/>
                <w:sz w:val="20"/>
                <w:szCs w:val="20"/>
              </w:rPr>
            </w:pPr>
            <w:sdt>
              <w:sdtPr>
                <w:rPr>
                  <w:rFonts w:asciiTheme="minorHAnsi" w:eastAsia="Times New Roman" w:hAnsiTheme="minorHAnsi" w:cs="Arial"/>
                  <w:b/>
                </w:rPr>
                <w:id w:val="772293360"/>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Pr="005120E8">
              <w:rPr>
                <w:rFonts w:asciiTheme="minorHAnsi" w:eastAsia="Times New Roman" w:hAnsiTheme="minorHAnsi" w:cs="Arial"/>
                <w:b/>
              </w:rPr>
              <w:t xml:space="preserve"> </w:t>
            </w:r>
            <w:r w:rsidRPr="005207F7">
              <w:rPr>
                <w:rFonts w:asciiTheme="minorHAnsi" w:eastAsia="Times New Roman" w:hAnsiTheme="minorHAnsi" w:cs="Arial"/>
              </w:rPr>
              <w:t>FORMATION/ENSEIGNEMENT</w:t>
            </w:r>
            <w:r w:rsidRPr="005120E8">
              <w:rPr>
                <w:rFonts w:asciiTheme="minorHAnsi" w:eastAsia="Times New Roman" w:hAnsiTheme="minorHAnsi" w:cs="Arial"/>
                <w:b/>
              </w:rPr>
              <w:t xml:space="preserve"> </w:t>
            </w:r>
            <w:r w:rsidRPr="005120E8">
              <w:rPr>
                <w:rFonts w:asciiTheme="minorHAnsi" w:hAnsiTheme="minorHAnsi" w:cstheme="minorHAnsi"/>
                <w:sz w:val="20"/>
                <w:szCs w:val="20"/>
              </w:rPr>
              <w:t>Financées majoritairement (&gt; 60%) par des recettes commerciales ou les parents/élèves</w:t>
            </w:r>
            <w:r w:rsidRPr="005120E8">
              <w:rPr>
                <w:rFonts w:asciiTheme="minorHAnsi" w:hAnsiTheme="minorHAnsi" w:cstheme="minorHAnsi"/>
                <w:sz w:val="20"/>
                <w:szCs w:val="20"/>
                <w:vertAlign w:val="superscript"/>
              </w:rPr>
              <w:footnoteReference w:id="13"/>
            </w:r>
            <w:r w:rsidRPr="005120E8">
              <w:rPr>
                <w:rFonts w:asciiTheme="minorHAnsi" w:hAnsiTheme="minorHAnsi" w:cstheme="minorHAnsi"/>
                <w:sz w:val="20"/>
                <w:szCs w:val="20"/>
              </w:rPr>
              <w:t xml:space="preserve"> avec présence d’une offre concurrente. </w:t>
            </w:r>
          </w:p>
          <w:p w14:paraId="23DA55A4" w14:textId="77777777" w:rsidR="005207F7" w:rsidRPr="005207F7" w:rsidRDefault="005207F7" w:rsidP="005120E8">
            <w:pPr>
              <w:pBdr>
                <w:top w:val="none" w:sz="0" w:space="0" w:color="auto"/>
                <w:left w:val="none" w:sz="0" w:space="0" w:color="auto"/>
                <w:bottom w:val="none" w:sz="0" w:space="0" w:color="auto"/>
                <w:right w:val="none" w:sz="0" w:space="0" w:color="auto"/>
              </w:pBdr>
              <w:tabs>
                <w:tab w:val="left" w:pos="7081"/>
              </w:tabs>
              <w:suppressAutoHyphens/>
              <w:spacing w:after="0" w:line="240" w:lineRule="auto"/>
              <w:ind w:right="26"/>
              <w:jc w:val="both"/>
              <w:rPr>
                <w:rFonts w:asciiTheme="minorHAnsi" w:eastAsia="Times New Roman" w:hAnsiTheme="minorHAnsi" w:cstheme="minorHAnsi"/>
                <w:b/>
                <w:bCs/>
                <w:sz w:val="10"/>
                <w:szCs w:val="10"/>
              </w:rPr>
            </w:pPr>
          </w:p>
          <w:p w14:paraId="58B28DC7" w14:textId="37D231A6" w:rsidR="005207F7" w:rsidRDefault="005207F7" w:rsidP="005120E8">
            <w:pPr>
              <w:pBdr>
                <w:top w:val="none" w:sz="0" w:space="0" w:color="auto"/>
                <w:left w:val="none" w:sz="0" w:space="0" w:color="auto"/>
                <w:bottom w:val="none" w:sz="0" w:space="0" w:color="auto"/>
                <w:right w:val="none" w:sz="0" w:space="0" w:color="auto"/>
              </w:pBdr>
              <w:suppressAutoHyphens/>
              <w:spacing w:after="0" w:line="240" w:lineRule="auto"/>
              <w:jc w:val="both"/>
            </w:pPr>
            <w:sdt>
              <w:sdtPr>
                <w:rPr>
                  <w:rFonts w:asciiTheme="minorHAnsi" w:eastAsia="Times New Roman" w:hAnsiTheme="minorHAnsi" w:cs="Arial"/>
                  <w:b/>
                  <w:bCs/>
                </w:rPr>
                <w:id w:val="-122079015"/>
                <w14:checkbox>
                  <w14:checked w14:val="0"/>
                  <w14:checkedState w14:val="2612" w14:font="MS Gothic"/>
                  <w14:uncheckedState w14:val="2610" w14:font="MS Gothic"/>
                </w14:checkbox>
              </w:sdtPr>
              <w:sdtContent>
                <w:r w:rsidRPr="005120E8">
                  <w:rPr>
                    <w:rFonts w:ascii="MS Gothic" w:eastAsia="MS Gothic" w:hAnsi="MS Gothic" w:cs="Arial" w:hint="eastAsia"/>
                    <w:b/>
                    <w:bCs/>
                  </w:rPr>
                  <w:t>☐</w:t>
                </w:r>
              </w:sdtContent>
            </w:sdt>
            <w:r w:rsidRPr="005120E8">
              <w:rPr>
                <w:rFonts w:asciiTheme="minorHAnsi" w:eastAsia="Times New Roman" w:hAnsiTheme="minorHAnsi" w:cs="Arial"/>
                <w:b/>
                <w:bCs/>
              </w:rPr>
              <w:t xml:space="preserve"> </w:t>
            </w:r>
            <w:r w:rsidRPr="005207F7">
              <w:rPr>
                <w:rFonts w:asciiTheme="minorHAnsi" w:eastAsia="Times New Roman" w:hAnsiTheme="minorHAnsi" w:cs="Arial"/>
                <w:bCs/>
              </w:rPr>
              <w:t>SOIN/SANTE</w:t>
            </w:r>
            <w:r w:rsidRPr="005120E8">
              <w:rPr>
                <w:rFonts w:asciiTheme="minorHAnsi" w:eastAsia="Times New Roman" w:hAnsiTheme="minorHAnsi" w:cs="Arial"/>
                <w:b/>
                <w:bCs/>
              </w:rPr>
              <w:t xml:space="preserve"> </w:t>
            </w:r>
            <w:r w:rsidRPr="005120E8">
              <w:rPr>
                <w:rFonts w:asciiTheme="minorHAnsi" w:hAnsiTheme="minorHAnsi" w:cstheme="minorHAnsi"/>
                <w:sz w:val="20"/>
                <w:szCs w:val="20"/>
              </w:rPr>
              <w:t>Financé</w:t>
            </w:r>
            <w:r w:rsidRPr="005120E8">
              <w:rPr>
                <w:rFonts w:asciiTheme="minorHAnsi" w:hAnsiTheme="minorHAnsi" w:cstheme="minorHAnsi"/>
                <w:sz w:val="20"/>
                <w:szCs w:val="20"/>
              </w:rPr>
              <w:t>e</w:t>
            </w:r>
            <w:r w:rsidRPr="005120E8">
              <w:rPr>
                <w:rFonts w:asciiTheme="minorHAnsi" w:hAnsiTheme="minorHAnsi" w:cstheme="minorHAnsi"/>
                <w:sz w:val="20"/>
                <w:szCs w:val="20"/>
              </w:rPr>
              <w:t>s en totalité par le patient, avec présence d’une offre concurrente.</w:t>
            </w:r>
            <w:r w:rsidRPr="005120E8">
              <w:t xml:space="preserve"> </w:t>
            </w:r>
          </w:p>
          <w:p w14:paraId="15C77610" w14:textId="77777777" w:rsidR="005207F7" w:rsidRPr="005207F7" w:rsidRDefault="005207F7" w:rsidP="005120E8">
            <w:pPr>
              <w:pBdr>
                <w:top w:val="none" w:sz="0" w:space="0" w:color="auto"/>
                <w:left w:val="none" w:sz="0" w:space="0" w:color="auto"/>
                <w:bottom w:val="none" w:sz="0" w:space="0" w:color="auto"/>
                <w:right w:val="none" w:sz="0" w:space="0" w:color="auto"/>
              </w:pBdr>
              <w:suppressAutoHyphens/>
              <w:spacing w:after="0" w:line="240" w:lineRule="auto"/>
              <w:jc w:val="both"/>
              <w:rPr>
                <w:sz w:val="10"/>
                <w:szCs w:val="10"/>
              </w:rPr>
            </w:pPr>
          </w:p>
          <w:p w14:paraId="54F5FADC" w14:textId="2A2EEB8C" w:rsidR="005207F7" w:rsidRDefault="005207F7" w:rsidP="005120E8">
            <w:pPr>
              <w:pBdr>
                <w:top w:val="none" w:sz="0" w:space="0" w:color="auto"/>
                <w:left w:val="none" w:sz="0" w:space="0" w:color="auto"/>
                <w:bottom w:val="none" w:sz="0" w:space="0" w:color="auto"/>
                <w:right w:val="none" w:sz="0" w:space="0" w:color="auto"/>
              </w:pBdr>
              <w:suppressAutoHyphens/>
              <w:spacing w:after="0" w:line="240" w:lineRule="auto"/>
              <w:jc w:val="both"/>
              <w:rPr>
                <w:rFonts w:asciiTheme="minorHAnsi" w:eastAsia="Times New Roman" w:hAnsiTheme="minorHAnsi" w:cs="Arial"/>
                <w:b/>
                <w:bCs/>
              </w:rPr>
            </w:pPr>
            <w:sdt>
              <w:sdtPr>
                <w:rPr>
                  <w:rFonts w:asciiTheme="minorHAnsi" w:eastAsia="Times New Roman" w:hAnsiTheme="minorHAnsi" w:cs="Arial"/>
                  <w:b/>
                  <w:bCs/>
                </w:rPr>
                <w:id w:val="384604062"/>
                <w14:checkbox>
                  <w14:checked w14:val="0"/>
                  <w14:checkedState w14:val="2612" w14:font="MS Gothic"/>
                  <w14:uncheckedState w14:val="2610" w14:font="MS Gothic"/>
                </w14:checkbox>
              </w:sdtPr>
              <w:sdtContent>
                <w:r w:rsidRPr="005120E8">
                  <w:rPr>
                    <w:rFonts w:ascii="MS Gothic" w:eastAsia="MS Gothic" w:hAnsi="MS Gothic" w:cs="Arial" w:hint="eastAsia"/>
                    <w:b/>
                    <w:bCs/>
                  </w:rPr>
                  <w:t>☐</w:t>
                </w:r>
              </w:sdtContent>
            </w:sdt>
            <w:r w:rsidRPr="005120E8">
              <w:rPr>
                <w:rFonts w:asciiTheme="minorHAnsi" w:eastAsia="Times New Roman" w:hAnsiTheme="minorHAnsi" w:cs="Arial"/>
                <w:b/>
                <w:bCs/>
              </w:rPr>
              <w:t xml:space="preserve"> </w:t>
            </w:r>
            <w:r w:rsidRPr="005207F7">
              <w:rPr>
                <w:rFonts w:asciiTheme="minorHAnsi" w:eastAsia="Times New Roman" w:hAnsiTheme="minorHAnsi" w:cs="Arial"/>
                <w:bCs/>
              </w:rPr>
              <w:t>PRESTATION DE SERVICE</w:t>
            </w:r>
            <w:r w:rsidRPr="005120E8">
              <w:rPr>
                <w:rFonts w:asciiTheme="minorHAnsi" w:eastAsia="Times New Roman" w:hAnsiTheme="minorHAnsi" w:cs="Arial"/>
                <w:b/>
                <w:bCs/>
              </w:rPr>
              <w:t xml:space="preserve"> </w:t>
            </w:r>
          </w:p>
          <w:p w14:paraId="650F2636" w14:textId="77777777" w:rsidR="005207F7" w:rsidRPr="005207F7" w:rsidRDefault="005207F7" w:rsidP="005120E8">
            <w:pPr>
              <w:pBdr>
                <w:top w:val="none" w:sz="0" w:space="0" w:color="auto"/>
                <w:left w:val="none" w:sz="0" w:space="0" w:color="auto"/>
                <w:bottom w:val="none" w:sz="0" w:space="0" w:color="auto"/>
                <w:right w:val="none" w:sz="0" w:space="0" w:color="auto"/>
              </w:pBdr>
              <w:suppressAutoHyphens/>
              <w:spacing w:after="0" w:line="240" w:lineRule="auto"/>
              <w:jc w:val="both"/>
              <w:rPr>
                <w:rFonts w:asciiTheme="minorHAnsi" w:eastAsia="Times New Roman" w:hAnsiTheme="minorHAnsi" w:cs="Arial"/>
                <w:bCs/>
                <w:sz w:val="10"/>
                <w:szCs w:val="10"/>
              </w:rPr>
            </w:pPr>
          </w:p>
          <w:p w14:paraId="6FC51490" w14:textId="77777777" w:rsidR="005207F7" w:rsidRDefault="005207F7" w:rsidP="005120E8">
            <w:pPr>
              <w:pBdr>
                <w:top w:val="none" w:sz="0" w:space="0" w:color="auto"/>
                <w:left w:val="none" w:sz="0" w:space="0" w:color="auto"/>
                <w:bottom w:val="none" w:sz="0" w:space="0" w:color="auto"/>
                <w:right w:val="none" w:sz="0" w:space="0" w:color="auto"/>
              </w:pBdr>
              <w:tabs>
                <w:tab w:val="left" w:pos="3157"/>
              </w:tabs>
              <w:suppressAutoHyphens/>
              <w:spacing w:after="0" w:line="240" w:lineRule="auto"/>
              <w:jc w:val="both"/>
              <w:rPr>
                <w:rFonts w:asciiTheme="minorHAnsi" w:eastAsia="Times New Roman" w:hAnsiTheme="minorHAnsi" w:cs="Arial"/>
                <w:b/>
                <w:bCs/>
              </w:rPr>
            </w:pPr>
            <w:sdt>
              <w:sdtPr>
                <w:rPr>
                  <w:rFonts w:asciiTheme="minorHAnsi" w:eastAsia="Times New Roman" w:hAnsiTheme="minorHAnsi" w:cs="Arial"/>
                  <w:b/>
                  <w:bCs/>
                </w:rPr>
                <w:id w:val="-184834305"/>
                <w14:checkbox>
                  <w14:checked w14:val="0"/>
                  <w14:checkedState w14:val="2612" w14:font="MS Gothic"/>
                  <w14:uncheckedState w14:val="2610" w14:font="MS Gothic"/>
                </w14:checkbox>
              </w:sdtPr>
              <w:sdtContent>
                <w:r w:rsidRPr="005120E8">
                  <w:rPr>
                    <w:rFonts w:ascii="MS Gothic" w:eastAsia="MS Gothic" w:hAnsi="MS Gothic" w:cs="Arial" w:hint="eastAsia"/>
                    <w:b/>
                    <w:bCs/>
                  </w:rPr>
                  <w:t>☐</w:t>
                </w:r>
              </w:sdtContent>
            </w:sdt>
            <w:r w:rsidRPr="005120E8">
              <w:rPr>
                <w:rFonts w:asciiTheme="minorHAnsi" w:eastAsia="Times New Roman" w:hAnsiTheme="minorHAnsi" w:cs="Arial"/>
                <w:b/>
                <w:bCs/>
              </w:rPr>
              <w:t xml:space="preserve"> </w:t>
            </w:r>
            <w:r w:rsidRPr="005207F7">
              <w:rPr>
                <w:rFonts w:asciiTheme="minorHAnsi" w:eastAsia="Times New Roman" w:hAnsiTheme="minorHAnsi" w:cs="Arial"/>
                <w:bCs/>
              </w:rPr>
              <w:t>PRODUCTION ET VENTE DE BIENS</w:t>
            </w:r>
            <w:r w:rsidRPr="005120E8">
              <w:rPr>
                <w:rFonts w:asciiTheme="minorHAnsi" w:eastAsia="Times New Roman" w:hAnsiTheme="minorHAnsi" w:cs="Arial"/>
                <w:b/>
                <w:bCs/>
              </w:rPr>
              <w:t xml:space="preserve">   </w:t>
            </w:r>
          </w:p>
          <w:p w14:paraId="1F3182DD" w14:textId="256D5E3D" w:rsidR="005207F7" w:rsidRPr="005207F7" w:rsidRDefault="005207F7" w:rsidP="005120E8">
            <w:pPr>
              <w:pBdr>
                <w:top w:val="none" w:sz="0" w:space="0" w:color="auto"/>
                <w:left w:val="none" w:sz="0" w:space="0" w:color="auto"/>
                <w:bottom w:val="none" w:sz="0" w:space="0" w:color="auto"/>
                <w:right w:val="none" w:sz="0" w:space="0" w:color="auto"/>
              </w:pBdr>
              <w:tabs>
                <w:tab w:val="left" w:pos="3157"/>
              </w:tabs>
              <w:suppressAutoHyphens/>
              <w:spacing w:after="0" w:line="240" w:lineRule="auto"/>
              <w:jc w:val="both"/>
              <w:rPr>
                <w:rFonts w:asciiTheme="minorHAnsi" w:eastAsia="Times New Roman" w:hAnsiTheme="minorHAnsi" w:cs="Arial"/>
                <w:bCs/>
                <w:sz w:val="10"/>
                <w:szCs w:val="10"/>
              </w:rPr>
            </w:pPr>
            <w:r w:rsidRPr="005120E8">
              <w:rPr>
                <w:rFonts w:asciiTheme="minorHAnsi" w:eastAsia="Times New Roman" w:hAnsiTheme="minorHAnsi" w:cs="Arial"/>
                <w:b/>
                <w:bCs/>
              </w:rPr>
              <w:t xml:space="preserve">  </w:t>
            </w:r>
          </w:p>
          <w:p w14:paraId="381554E8" w14:textId="704F3066" w:rsidR="005207F7" w:rsidRPr="005120E8" w:rsidRDefault="005207F7" w:rsidP="005120E8">
            <w:pPr>
              <w:suppressAutoHyphens/>
              <w:spacing w:after="0" w:line="240" w:lineRule="auto"/>
              <w:jc w:val="both"/>
              <w:rPr>
                <w:rFonts w:asciiTheme="minorHAnsi" w:eastAsia="Times New Roman" w:hAnsiTheme="minorHAnsi" w:cs="Arial"/>
                <w:bCs/>
              </w:rPr>
            </w:pPr>
            <w:sdt>
              <w:sdtPr>
                <w:rPr>
                  <w:rFonts w:asciiTheme="minorHAnsi" w:eastAsia="Times New Roman" w:hAnsiTheme="minorHAnsi" w:cs="Arial"/>
                  <w:b/>
                  <w:bCs/>
                </w:rPr>
                <w:id w:val="-843700310"/>
                <w14:checkbox>
                  <w14:checked w14:val="0"/>
                  <w14:checkedState w14:val="2612" w14:font="MS Gothic"/>
                  <w14:uncheckedState w14:val="2610" w14:font="MS Gothic"/>
                </w14:checkbox>
              </w:sdtPr>
              <w:sdtContent>
                <w:r w:rsidRPr="005120E8">
                  <w:rPr>
                    <w:rFonts w:ascii="MS Gothic" w:eastAsia="MS Gothic" w:hAnsi="MS Gothic" w:cs="Arial" w:hint="eastAsia"/>
                    <w:b/>
                    <w:bCs/>
                  </w:rPr>
                  <w:t>☐</w:t>
                </w:r>
              </w:sdtContent>
            </w:sdt>
            <w:r w:rsidRPr="005120E8">
              <w:rPr>
                <w:rFonts w:asciiTheme="minorHAnsi" w:eastAsia="Times New Roman" w:hAnsiTheme="minorHAnsi" w:cs="Arial"/>
                <w:b/>
                <w:bCs/>
              </w:rPr>
              <w:t xml:space="preserve"> </w:t>
            </w:r>
            <w:r w:rsidRPr="005207F7">
              <w:rPr>
                <w:rFonts w:asciiTheme="minorHAnsi" w:eastAsia="Times New Roman" w:hAnsiTheme="minorHAnsi" w:cs="Arial"/>
                <w:bCs/>
              </w:rPr>
              <w:t>TRANSFERT DE CONNAISSANCES</w:t>
            </w:r>
            <w:r w:rsidRPr="005120E8">
              <w:rPr>
                <w:rFonts w:asciiTheme="minorHAnsi" w:eastAsia="Times New Roman" w:hAnsiTheme="minorHAnsi" w:cs="Arial"/>
                <w:b/>
                <w:bCs/>
              </w:rPr>
              <w:t xml:space="preserve"> </w:t>
            </w:r>
            <w:r w:rsidRPr="005120E8">
              <w:rPr>
                <w:rFonts w:asciiTheme="minorHAnsi" w:eastAsia="Times New Roman" w:hAnsiTheme="minorHAnsi" w:cstheme="minorHAnsi"/>
                <w:bCs/>
                <w:sz w:val="20"/>
                <w:szCs w:val="20"/>
              </w:rPr>
              <w:t>sans réinvestissement des bénéfices tirés de cette activité dans les activités de recherche/formation</w:t>
            </w:r>
            <w:r w:rsidRPr="005120E8">
              <w:rPr>
                <w:rFonts w:ascii="Arial" w:eastAsia="Times New Roman" w:hAnsi="Arial" w:cs="Arial"/>
                <w:bCs/>
                <w:sz w:val="18"/>
                <w:szCs w:val="18"/>
              </w:rPr>
              <w:t>.</w:t>
            </w:r>
            <w:r w:rsidRPr="005120E8">
              <w:rPr>
                <w:rFonts w:asciiTheme="minorHAnsi" w:eastAsia="Times New Roman" w:hAnsiTheme="minorHAnsi" w:cs="Arial"/>
                <w:bCs/>
              </w:rPr>
              <w:t xml:space="preserve"> </w:t>
            </w:r>
          </w:p>
        </w:tc>
        <w:tc>
          <w:tcPr>
            <w:tcW w:w="5245"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tcPr>
          <w:p w14:paraId="43D4BFAA" w14:textId="77777777" w:rsidR="005207F7" w:rsidRPr="005120E8" w:rsidRDefault="005207F7" w:rsidP="005120E8">
            <w:pPr>
              <w:pStyle w:val="NormalWeb"/>
              <w:spacing w:before="0" w:after="0"/>
              <w:ind w:left="318"/>
              <w:rPr>
                <w:rFonts w:ascii="Arial" w:hAnsi="Arial" w:cs="Arial"/>
                <w:sz w:val="10"/>
                <w:szCs w:val="10"/>
              </w:rPr>
            </w:pPr>
          </w:p>
          <w:p w14:paraId="47030AC7" w14:textId="2FFACE9A" w:rsidR="005207F7" w:rsidRPr="005120E8" w:rsidRDefault="005207F7" w:rsidP="004976E3">
            <w:pPr>
              <w:pStyle w:val="NormalWeb"/>
              <w:numPr>
                <w:ilvl w:val="0"/>
                <w:numId w:val="28"/>
              </w:numPr>
              <w:spacing w:before="0" w:after="0"/>
              <w:ind w:left="318" w:hanging="318"/>
              <w:rPr>
                <w:rFonts w:ascii="Arial" w:hAnsi="Arial" w:cs="Arial"/>
                <w:sz w:val="20"/>
                <w:szCs w:val="20"/>
              </w:rPr>
            </w:pPr>
            <w:r w:rsidRPr="005120E8">
              <w:rPr>
                <w:rFonts w:ascii="Arial" w:hAnsi="Arial" w:cs="Arial"/>
                <w:sz w:val="20"/>
                <w:szCs w:val="20"/>
              </w:rPr>
              <w:t>Coûts d’achat des marchandises + achats stockés et non stockés</w:t>
            </w:r>
          </w:p>
        </w:tc>
        <w:tc>
          <w:tcPr>
            <w:tcW w:w="1417" w:type="dxa"/>
            <w:tcBorders>
              <w:top w:val="dashSmallGap" w:sz="4" w:space="0" w:color="auto"/>
              <w:left w:val="dashSmallGap" w:sz="4" w:space="0" w:color="auto"/>
              <w:bottom w:val="dashSmallGap" w:sz="4" w:space="0" w:color="auto"/>
              <w:right w:val="single" w:sz="4" w:space="0" w:color="auto"/>
            </w:tcBorders>
            <w:shd w:val="clear" w:color="auto" w:fill="FFFFFF" w:themeFill="background1"/>
          </w:tcPr>
          <w:p w14:paraId="6C13E797" w14:textId="77777777" w:rsidR="005207F7" w:rsidRDefault="005207F7" w:rsidP="00B575A5">
            <w:pPr>
              <w:pStyle w:val="NormalWeb"/>
              <w:spacing w:before="0" w:after="0"/>
              <w:ind w:left="-142"/>
              <w:jc w:val="right"/>
              <w:rPr>
                <w:rFonts w:ascii="Arial" w:hAnsi="Arial" w:cs="Arial"/>
                <w:sz w:val="20"/>
                <w:szCs w:val="20"/>
              </w:rPr>
            </w:pPr>
          </w:p>
          <w:p w14:paraId="642F0DF2" w14:textId="58FFE57E" w:rsidR="005207F7" w:rsidRPr="005120E8" w:rsidRDefault="005207F7" w:rsidP="00B575A5">
            <w:pPr>
              <w:pStyle w:val="NormalWeb"/>
              <w:spacing w:before="0" w:after="0"/>
              <w:ind w:left="-142"/>
              <w:jc w:val="right"/>
              <w:rPr>
                <w:rFonts w:ascii="Arial" w:hAnsi="Arial" w:cs="Arial"/>
                <w:sz w:val="20"/>
                <w:szCs w:val="20"/>
              </w:rPr>
            </w:pPr>
            <w:r w:rsidRPr="005120E8">
              <w:rPr>
                <w:rFonts w:ascii="Arial" w:hAnsi="Arial" w:cs="Arial"/>
                <w:sz w:val="20"/>
                <w:szCs w:val="20"/>
              </w:rPr>
              <w:fldChar w:fldCharType="begin">
                <w:ffData>
                  <w:name w:val="Texte1"/>
                  <w:enabled/>
                  <w:calcOnExit w:val="0"/>
                  <w:textInput/>
                </w:ffData>
              </w:fldChar>
            </w:r>
            <w:bookmarkStart w:id="2" w:name="Texte1"/>
            <w:r w:rsidRPr="005120E8">
              <w:rPr>
                <w:rFonts w:ascii="Arial" w:hAnsi="Arial" w:cs="Arial"/>
                <w:sz w:val="20"/>
                <w:szCs w:val="20"/>
              </w:rPr>
              <w:instrText xml:space="preserve"> FORMTEXT </w:instrText>
            </w:r>
            <w:r w:rsidRPr="005120E8">
              <w:rPr>
                <w:rFonts w:ascii="Arial" w:hAnsi="Arial" w:cs="Arial"/>
                <w:sz w:val="20"/>
                <w:szCs w:val="20"/>
              </w:rPr>
            </w:r>
            <w:r w:rsidRPr="005120E8">
              <w:rPr>
                <w:rFonts w:ascii="Arial" w:hAnsi="Arial" w:cs="Arial"/>
                <w:sz w:val="20"/>
                <w:szCs w:val="20"/>
              </w:rPr>
              <w:fldChar w:fldCharType="separate"/>
            </w:r>
            <w:r w:rsidRPr="005120E8">
              <w:rPr>
                <w:rFonts w:ascii="Arial" w:hAnsi="Arial" w:cs="Arial"/>
                <w:noProof/>
                <w:sz w:val="20"/>
                <w:szCs w:val="20"/>
              </w:rPr>
              <w:t> </w:t>
            </w:r>
            <w:r w:rsidRPr="005120E8">
              <w:rPr>
                <w:rFonts w:ascii="Arial" w:hAnsi="Arial" w:cs="Arial"/>
                <w:noProof/>
                <w:sz w:val="20"/>
                <w:szCs w:val="20"/>
              </w:rPr>
              <w:t> </w:t>
            </w:r>
            <w:r w:rsidRPr="005120E8">
              <w:rPr>
                <w:rFonts w:ascii="Arial" w:hAnsi="Arial" w:cs="Arial"/>
                <w:noProof/>
                <w:sz w:val="20"/>
                <w:szCs w:val="20"/>
              </w:rPr>
              <w:t> </w:t>
            </w:r>
            <w:r w:rsidRPr="005120E8">
              <w:rPr>
                <w:rFonts w:ascii="Arial" w:hAnsi="Arial" w:cs="Arial"/>
                <w:noProof/>
                <w:sz w:val="20"/>
                <w:szCs w:val="20"/>
              </w:rPr>
              <w:t> </w:t>
            </w:r>
            <w:r w:rsidRPr="005120E8">
              <w:rPr>
                <w:rFonts w:ascii="Arial" w:hAnsi="Arial" w:cs="Arial"/>
                <w:noProof/>
                <w:sz w:val="20"/>
                <w:szCs w:val="20"/>
              </w:rPr>
              <w:t> </w:t>
            </w:r>
            <w:r w:rsidRPr="005120E8">
              <w:rPr>
                <w:rFonts w:ascii="Arial" w:hAnsi="Arial" w:cs="Arial"/>
                <w:sz w:val="20"/>
                <w:szCs w:val="20"/>
              </w:rPr>
              <w:fldChar w:fldCharType="end"/>
            </w:r>
            <w:bookmarkEnd w:id="2"/>
            <w:r w:rsidRPr="005120E8">
              <w:rPr>
                <w:rFonts w:ascii="Arial" w:hAnsi="Arial" w:cs="Arial"/>
                <w:sz w:val="20"/>
                <w:szCs w:val="20"/>
              </w:rPr>
              <w:t>€</w:t>
            </w:r>
          </w:p>
        </w:tc>
      </w:tr>
      <w:tr w:rsidR="005207F7" w:rsidRPr="00E456CD" w14:paraId="769317B7" w14:textId="7878FCA5" w:rsidTr="003032F6">
        <w:tc>
          <w:tcPr>
            <w:tcW w:w="5104" w:type="dxa"/>
            <w:vMerge/>
            <w:tcBorders>
              <w:left w:val="single" w:sz="4" w:space="0" w:color="auto"/>
              <w:right w:val="single" w:sz="4" w:space="0" w:color="auto"/>
            </w:tcBorders>
            <w:shd w:val="clear" w:color="auto" w:fill="FFFFFF" w:themeFill="background1"/>
          </w:tcPr>
          <w:p w14:paraId="16DC7AF5" w14:textId="77777777" w:rsidR="005207F7" w:rsidRPr="005120E8" w:rsidRDefault="005207F7" w:rsidP="005C72A8">
            <w:pPr>
              <w:pStyle w:val="NormalWeb"/>
              <w:spacing w:after="0"/>
              <w:rPr>
                <w:rFonts w:ascii="Arial" w:hAnsi="Arial" w:cs="Arial"/>
                <w:sz w:val="20"/>
                <w:szCs w:val="20"/>
              </w:rPr>
            </w:pPr>
          </w:p>
        </w:tc>
        <w:tc>
          <w:tcPr>
            <w:tcW w:w="3827" w:type="dxa"/>
            <w:vMerge/>
            <w:tcBorders>
              <w:left w:val="single" w:sz="4" w:space="0" w:color="auto"/>
              <w:right w:val="dashSmallGap" w:sz="4" w:space="0" w:color="auto"/>
            </w:tcBorders>
            <w:shd w:val="clear" w:color="auto" w:fill="FFFFFF" w:themeFill="background1"/>
          </w:tcPr>
          <w:p w14:paraId="7D58F62D" w14:textId="0088B034" w:rsidR="005207F7" w:rsidRPr="005120E8" w:rsidRDefault="005207F7" w:rsidP="005C72A8">
            <w:pPr>
              <w:pStyle w:val="NormalWeb"/>
              <w:spacing w:after="0"/>
              <w:rPr>
                <w:rFonts w:ascii="Arial" w:hAnsi="Arial" w:cs="Arial"/>
                <w:sz w:val="20"/>
                <w:szCs w:val="20"/>
              </w:rPr>
            </w:pPr>
          </w:p>
        </w:tc>
        <w:tc>
          <w:tcPr>
            <w:tcW w:w="5245"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tcPr>
          <w:p w14:paraId="671B2BC9" w14:textId="25670C8B" w:rsidR="005207F7" w:rsidRPr="005120E8" w:rsidRDefault="005207F7" w:rsidP="005C72A8">
            <w:pPr>
              <w:pStyle w:val="NormalWeb"/>
              <w:numPr>
                <w:ilvl w:val="0"/>
                <w:numId w:val="28"/>
              </w:numPr>
              <w:spacing w:after="0"/>
              <w:ind w:left="318" w:hanging="318"/>
              <w:rPr>
                <w:rFonts w:ascii="Arial" w:hAnsi="Arial" w:cs="Arial"/>
                <w:sz w:val="20"/>
                <w:szCs w:val="20"/>
              </w:rPr>
            </w:pPr>
            <w:r w:rsidRPr="005120E8">
              <w:rPr>
                <w:rFonts w:ascii="Arial" w:hAnsi="Arial" w:cs="Arial"/>
                <w:sz w:val="20"/>
                <w:szCs w:val="20"/>
              </w:rPr>
              <w:t>Charge de personnels (salaires, traitement et charge sociales)</w:t>
            </w:r>
          </w:p>
        </w:tc>
        <w:tc>
          <w:tcPr>
            <w:tcW w:w="1417" w:type="dxa"/>
            <w:tcBorders>
              <w:top w:val="dashSmallGap" w:sz="4" w:space="0" w:color="auto"/>
              <w:left w:val="dashSmallGap" w:sz="4" w:space="0" w:color="auto"/>
              <w:bottom w:val="dashSmallGap" w:sz="4" w:space="0" w:color="auto"/>
              <w:right w:val="single" w:sz="4" w:space="0" w:color="auto"/>
            </w:tcBorders>
            <w:shd w:val="clear" w:color="auto" w:fill="FFFFFF" w:themeFill="background1"/>
          </w:tcPr>
          <w:p w14:paraId="6F41E904" w14:textId="77777777" w:rsidR="005207F7" w:rsidRDefault="005207F7" w:rsidP="005C72A8">
            <w:pPr>
              <w:pStyle w:val="NormalWeb"/>
              <w:spacing w:before="0" w:after="0"/>
              <w:ind w:left="-142"/>
              <w:jc w:val="right"/>
              <w:rPr>
                <w:rFonts w:ascii="Arial" w:hAnsi="Arial" w:cs="Arial"/>
                <w:sz w:val="20"/>
                <w:szCs w:val="20"/>
              </w:rPr>
            </w:pPr>
          </w:p>
          <w:p w14:paraId="623D94BA" w14:textId="1DD0D32B" w:rsidR="005207F7" w:rsidRPr="005120E8" w:rsidRDefault="005207F7" w:rsidP="005C72A8">
            <w:pPr>
              <w:pStyle w:val="NormalWeb"/>
              <w:spacing w:before="0" w:after="0"/>
              <w:ind w:left="-142"/>
              <w:jc w:val="right"/>
              <w:rPr>
                <w:rFonts w:ascii="Arial" w:hAnsi="Arial" w:cs="Arial"/>
                <w:sz w:val="20"/>
                <w:szCs w:val="20"/>
              </w:rPr>
            </w:pPr>
            <w:r w:rsidRPr="005120E8">
              <w:rPr>
                <w:rFonts w:ascii="Arial" w:hAnsi="Arial" w:cs="Arial"/>
                <w:sz w:val="20"/>
                <w:szCs w:val="20"/>
              </w:rPr>
              <w:fldChar w:fldCharType="begin">
                <w:ffData>
                  <w:name w:val="Texte2"/>
                  <w:enabled/>
                  <w:calcOnExit w:val="0"/>
                  <w:textInput/>
                </w:ffData>
              </w:fldChar>
            </w:r>
            <w:bookmarkStart w:id="3" w:name="Texte2"/>
            <w:r w:rsidRPr="005120E8">
              <w:rPr>
                <w:rFonts w:ascii="Arial" w:hAnsi="Arial" w:cs="Arial"/>
                <w:sz w:val="20"/>
                <w:szCs w:val="20"/>
              </w:rPr>
              <w:instrText xml:space="preserve"> FORMTEXT </w:instrText>
            </w:r>
            <w:r w:rsidRPr="005120E8">
              <w:rPr>
                <w:rFonts w:ascii="Arial" w:hAnsi="Arial" w:cs="Arial"/>
                <w:sz w:val="20"/>
                <w:szCs w:val="20"/>
              </w:rPr>
            </w:r>
            <w:r w:rsidRPr="005120E8">
              <w:rPr>
                <w:rFonts w:ascii="Arial" w:hAnsi="Arial" w:cs="Arial"/>
                <w:sz w:val="20"/>
                <w:szCs w:val="20"/>
              </w:rPr>
              <w:fldChar w:fldCharType="separate"/>
            </w:r>
            <w:r w:rsidRPr="005120E8">
              <w:rPr>
                <w:rFonts w:ascii="Arial" w:hAnsi="Arial" w:cs="Arial"/>
                <w:noProof/>
                <w:sz w:val="20"/>
                <w:szCs w:val="20"/>
              </w:rPr>
              <w:t> </w:t>
            </w:r>
            <w:r w:rsidRPr="005120E8">
              <w:rPr>
                <w:rFonts w:ascii="Arial" w:hAnsi="Arial" w:cs="Arial"/>
                <w:noProof/>
                <w:sz w:val="20"/>
                <w:szCs w:val="20"/>
              </w:rPr>
              <w:t> </w:t>
            </w:r>
            <w:r w:rsidRPr="005120E8">
              <w:rPr>
                <w:rFonts w:ascii="Arial" w:hAnsi="Arial" w:cs="Arial"/>
                <w:noProof/>
                <w:sz w:val="20"/>
                <w:szCs w:val="20"/>
              </w:rPr>
              <w:t> </w:t>
            </w:r>
            <w:r w:rsidRPr="005120E8">
              <w:rPr>
                <w:rFonts w:ascii="Arial" w:hAnsi="Arial" w:cs="Arial"/>
                <w:noProof/>
                <w:sz w:val="20"/>
                <w:szCs w:val="20"/>
              </w:rPr>
              <w:t> </w:t>
            </w:r>
            <w:r w:rsidRPr="005120E8">
              <w:rPr>
                <w:rFonts w:ascii="Arial" w:hAnsi="Arial" w:cs="Arial"/>
                <w:noProof/>
                <w:sz w:val="20"/>
                <w:szCs w:val="20"/>
              </w:rPr>
              <w:t> </w:t>
            </w:r>
            <w:r w:rsidRPr="005120E8">
              <w:rPr>
                <w:rFonts w:ascii="Arial" w:hAnsi="Arial" w:cs="Arial"/>
                <w:sz w:val="20"/>
                <w:szCs w:val="20"/>
              </w:rPr>
              <w:fldChar w:fldCharType="end"/>
            </w:r>
            <w:bookmarkEnd w:id="3"/>
            <w:r w:rsidRPr="005120E8">
              <w:rPr>
                <w:rFonts w:ascii="Arial" w:hAnsi="Arial" w:cs="Arial"/>
                <w:sz w:val="20"/>
                <w:szCs w:val="20"/>
              </w:rPr>
              <w:t>€</w:t>
            </w:r>
          </w:p>
        </w:tc>
      </w:tr>
      <w:tr w:rsidR="005207F7" w:rsidRPr="00E456CD" w14:paraId="5FC8BA59" w14:textId="7A64D98A" w:rsidTr="003032F6">
        <w:trPr>
          <w:trHeight w:val="372"/>
        </w:trPr>
        <w:tc>
          <w:tcPr>
            <w:tcW w:w="5104" w:type="dxa"/>
            <w:vMerge/>
            <w:tcBorders>
              <w:left w:val="single" w:sz="4" w:space="0" w:color="auto"/>
              <w:right w:val="single" w:sz="4" w:space="0" w:color="auto"/>
            </w:tcBorders>
            <w:shd w:val="clear" w:color="auto" w:fill="FFFFFF" w:themeFill="background1"/>
          </w:tcPr>
          <w:p w14:paraId="12BA23D1" w14:textId="77777777" w:rsidR="005207F7" w:rsidRPr="005120E8" w:rsidRDefault="005207F7" w:rsidP="005C72A8">
            <w:pPr>
              <w:pStyle w:val="NormalWeb"/>
              <w:spacing w:after="0"/>
              <w:rPr>
                <w:rFonts w:ascii="Arial" w:hAnsi="Arial" w:cs="Arial"/>
                <w:sz w:val="20"/>
                <w:szCs w:val="20"/>
              </w:rPr>
            </w:pPr>
          </w:p>
        </w:tc>
        <w:tc>
          <w:tcPr>
            <w:tcW w:w="3827" w:type="dxa"/>
            <w:vMerge/>
            <w:tcBorders>
              <w:left w:val="single" w:sz="4" w:space="0" w:color="auto"/>
              <w:right w:val="dashSmallGap" w:sz="4" w:space="0" w:color="auto"/>
            </w:tcBorders>
            <w:shd w:val="clear" w:color="auto" w:fill="FFFFFF" w:themeFill="background1"/>
          </w:tcPr>
          <w:p w14:paraId="018BE3E3" w14:textId="2365C819" w:rsidR="005207F7" w:rsidRPr="005120E8" w:rsidRDefault="005207F7" w:rsidP="005C72A8">
            <w:pPr>
              <w:pStyle w:val="NormalWeb"/>
              <w:spacing w:after="0"/>
              <w:rPr>
                <w:rFonts w:ascii="Arial" w:hAnsi="Arial" w:cs="Arial"/>
                <w:sz w:val="20"/>
                <w:szCs w:val="20"/>
              </w:rPr>
            </w:pPr>
          </w:p>
        </w:tc>
        <w:tc>
          <w:tcPr>
            <w:tcW w:w="5245"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tcPr>
          <w:p w14:paraId="0401BCAC" w14:textId="061E7A43" w:rsidR="005207F7" w:rsidRPr="005120E8" w:rsidRDefault="005207F7" w:rsidP="005C72A8">
            <w:pPr>
              <w:pStyle w:val="NormalWeb"/>
              <w:numPr>
                <w:ilvl w:val="0"/>
                <w:numId w:val="28"/>
              </w:numPr>
              <w:spacing w:after="0"/>
              <w:ind w:left="318" w:hanging="318"/>
              <w:rPr>
                <w:rFonts w:ascii="Arial" w:hAnsi="Arial" w:cs="Arial"/>
                <w:sz w:val="20"/>
                <w:szCs w:val="20"/>
              </w:rPr>
            </w:pPr>
            <w:r w:rsidRPr="005120E8">
              <w:rPr>
                <w:rFonts w:ascii="Arial" w:hAnsi="Arial" w:cs="Arial"/>
                <w:sz w:val="20"/>
                <w:szCs w:val="20"/>
              </w:rPr>
              <w:t xml:space="preserve">Sous traitance </w:t>
            </w:r>
          </w:p>
        </w:tc>
        <w:tc>
          <w:tcPr>
            <w:tcW w:w="1417" w:type="dxa"/>
            <w:tcBorders>
              <w:top w:val="dashSmallGap" w:sz="4" w:space="0" w:color="auto"/>
              <w:left w:val="dashSmallGap" w:sz="4" w:space="0" w:color="auto"/>
              <w:bottom w:val="dashSmallGap" w:sz="4" w:space="0" w:color="auto"/>
              <w:right w:val="single" w:sz="4" w:space="0" w:color="auto"/>
            </w:tcBorders>
            <w:shd w:val="clear" w:color="auto" w:fill="FFFFFF" w:themeFill="background1"/>
          </w:tcPr>
          <w:p w14:paraId="0C1FD29C" w14:textId="54C97315" w:rsidR="005207F7" w:rsidRPr="005120E8" w:rsidRDefault="005207F7" w:rsidP="005C72A8">
            <w:pPr>
              <w:pStyle w:val="NormalWeb"/>
              <w:spacing w:before="0" w:after="0"/>
              <w:ind w:left="-142"/>
              <w:jc w:val="right"/>
              <w:rPr>
                <w:rFonts w:ascii="Arial" w:hAnsi="Arial" w:cs="Arial"/>
                <w:sz w:val="20"/>
                <w:szCs w:val="20"/>
              </w:rPr>
            </w:pPr>
            <w:r w:rsidRPr="005120E8">
              <w:rPr>
                <w:rFonts w:ascii="Arial" w:hAnsi="Arial" w:cs="Arial"/>
                <w:sz w:val="20"/>
                <w:szCs w:val="20"/>
              </w:rPr>
              <w:fldChar w:fldCharType="begin">
                <w:ffData>
                  <w:name w:val="Texte3"/>
                  <w:enabled/>
                  <w:calcOnExit w:val="0"/>
                  <w:textInput/>
                </w:ffData>
              </w:fldChar>
            </w:r>
            <w:bookmarkStart w:id="4" w:name="Texte3"/>
            <w:r w:rsidRPr="005120E8">
              <w:rPr>
                <w:rFonts w:ascii="Arial" w:hAnsi="Arial" w:cs="Arial"/>
                <w:sz w:val="20"/>
                <w:szCs w:val="20"/>
              </w:rPr>
              <w:instrText xml:space="preserve"> FORMTEXT </w:instrText>
            </w:r>
            <w:r w:rsidRPr="005120E8">
              <w:rPr>
                <w:rFonts w:ascii="Arial" w:hAnsi="Arial" w:cs="Arial"/>
                <w:sz w:val="20"/>
                <w:szCs w:val="20"/>
              </w:rPr>
            </w:r>
            <w:r w:rsidRPr="005120E8">
              <w:rPr>
                <w:rFonts w:ascii="Arial" w:hAnsi="Arial" w:cs="Arial"/>
                <w:sz w:val="20"/>
                <w:szCs w:val="20"/>
              </w:rPr>
              <w:fldChar w:fldCharType="separate"/>
            </w:r>
            <w:r w:rsidRPr="005120E8">
              <w:rPr>
                <w:rFonts w:ascii="Arial" w:hAnsi="Arial" w:cs="Arial"/>
                <w:noProof/>
                <w:sz w:val="20"/>
                <w:szCs w:val="20"/>
              </w:rPr>
              <w:t> </w:t>
            </w:r>
            <w:r w:rsidRPr="005120E8">
              <w:rPr>
                <w:rFonts w:ascii="Arial" w:hAnsi="Arial" w:cs="Arial"/>
                <w:noProof/>
                <w:sz w:val="20"/>
                <w:szCs w:val="20"/>
              </w:rPr>
              <w:t> </w:t>
            </w:r>
            <w:r w:rsidRPr="005120E8">
              <w:rPr>
                <w:rFonts w:ascii="Arial" w:hAnsi="Arial" w:cs="Arial"/>
                <w:noProof/>
                <w:sz w:val="20"/>
                <w:szCs w:val="20"/>
              </w:rPr>
              <w:t> </w:t>
            </w:r>
            <w:r w:rsidRPr="005120E8">
              <w:rPr>
                <w:rFonts w:ascii="Arial" w:hAnsi="Arial" w:cs="Arial"/>
                <w:noProof/>
                <w:sz w:val="20"/>
                <w:szCs w:val="20"/>
              </w:rPr>
              <w:t> </w:t>
            </w:r>
            <w:r w:rsidRPr="005120E8">
              <w:rPr>
                <w:rFonts w:ascii="Arial" w:hAnsi="Arial" w:cs="Arial"/>
                <w:noProof/>
                <w:sz w:val="20"/>
                <w:szCs w:val="20"/>
              </w:rPr>
              <w:t> </w:t>
            </w:r>
            <w:r w:rsidRPr="005120E8">
              <w:rPr>
                <w:rFonts w:ascii="Arial" w:hAnsi="Arial" w:cs="Arial"/>
                <w:sz w:val="20"/>
                <w:szCs w:val="20"/>
              </w:rPr>
              <w:fldChar w:fldCharType="end"/>
            </w:r>
            <w:bookmarkEnd w:id="4"/>
            <w:r w:rsidRPr="005120E8">
              <w:rPr>
                <w:rFonts w:ascii="Arial" w:hAnsi="Arial" w:cs="Arial"/>
                <w:sz w:val="20"/>
                <w:szCs w:val="20"/>
              </w:rPr>
              <w:t>€</w:t>
            </w:r>
          </w:p>
        </w:tc>
      </w:tr>
      <w:tr w:rsidR="005207F7" w:rsidRPr="00E456CD" w14:paraId="76DFEAC4" w14:textId="67FB09AD" w:rsidTr="003032F6">
        <w:trPr>
          <w:trHeight w:val="550"/>
        </w:trPr>
        <w:tc>
          <w:tcPr>
            <w:tcW w:w="5104" w:type="dxa"/>
            <w:vMerge/>
            <w:tcBorders>
              <w:left w:val="single" w:sz="4" w:space="0" w:color="auto"/>
              <w:right w:val="single" w:sz="4" w:space="0" w:color="auto"/>
            </w:tcBorders>
            <w:shd w:val="clear" w:color="auto" w:fill="FFFFFF" w:themeFill="background1"/>
          </w:tcPr>
          <w:p w14:paraId="3E380FA6" w14:textId="77777777" w:rsidR="005207F7" w:rsidRPr="005120E8" w:rsidRDefault="005207F7" w:rsidP="005C72A8">
            <w:pPr>
              <w:pStyle w:val="NormalWeb"/>
              <w:spacing w:before="0" w:after="0"/>
              <w:rPr>
                <w:rFonts w:ascii="Arial" w:hAnsi="Arial" w:cs="Arial"/>
                <w:sz w:val="20"/>
                <w:szCs w:val="20"/>
              </w:rPr>
            </w:pPr>
          </w:p>
        </w:tc>
        <w:tc>
          <w:tcPr>
            <w:tcW w:w="3827" w:type="dxa"/>
            <w:vMerge/>
            <w:tcBorders>
              <w:left w:val="single" w:sz="4" w:space="0" w:color="auto"/>
              <w:right w:val="dashSmallGap" w:sz="4" w:space="0" w:color="auto"/>
            </w:tcBorders>
            <w:shd w:val="clear" w:color="auto" w:fill="FFFFFF" w:themeFill="background1"/>
          </w:tcPr>
          <w:p w14:paraId="4632748A" w14:textId="09FCB1A7" w:rsidR="005207F7" w:rsidRPr="005120E8" w:rsidRDefault="005207F7" w:rsidP="005C72A8">
            <w:pPr>
              <w:pStyle w:val="NormalWeb"/>
              <w:spacing w:before="0" w:after="0"/>
              <w:rPr>
                <w:rFonts w:ascii="Arial" w:hAnsi="Arial" w:cs="Arial"/>
                <w:sz w:val="20"/>
                <w:szCs w:val="20"/>
              </w:rPr>
            </w:pPr>
          </w:p>
        </w:tc>
        <w:tc>
          <w:tcPr>
            <w:tcW w:w="5245"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tcPr>
          <w:p w14:paraId="32A1CC36" w14:textId="6EB2389B" w:rsidR="005207F7" w:rsidRPr="005120E8" w:rsidRDefault="005207F7" w:rsidP="005C72A8">
            <w:pPr>
              <w:pStyle w:val="NormalWeb"/>
              <w:numPr>
                <w:ilvl w:val="0"/>
                <w:numId w:val="28"/>
              </w:numPr>
              <w:spacing w:before="0" w:after="0"/>
              <w:ind w:left="318" w:hanging="318"/>
              <w:rPr>
                <w:rFonts w:ascii="Arial" w:hAnsi="Arial" w:cs="Arial"/>
                <w:sz w:val="20"/>
                <w:szCs w:val="20"/>
              </w:rPr>
            </w:pPr>
            <w:r w:rsidRPr="005120E8">
              <w:rPr>
                <w:rFonts w:ascii="Arial" w:hAnsi="Arial" w:cs="Arial"/>
                <w:sz w:val="20"/>
                <w:szCs w:val="20"/>
              </w:rPr>
              <w:t>Immobilisations corporelles (machines ; loyers, terrains ; bâtiments…) en cours d’année N</w:t>
            </w:r>
          </w:p>
        </w:tc>
        <w:tc>
          <w:tcPr>
            <w:tcW w:w="1417" w:type="dxa"/>
            <w:tcBorders>
              <w:top w:val="dashSmallGap" w:sz="4" w:space="0" w:color="auto"/>
              <w:left w:val="dashSmallGap" w:sz="4" w:space="0" w:color="auto"/>
              <w:bottom w:val="dashSmallGap" w:sz="4" w:space="0" w:color="auto"/>
              <w:right w:val="single" w:sz="4" w:space="0" w:color="auto"/>
            </w:tcBorders>
            <w:shd w:val="clear" w:color="auto" w:fill="FFFFFF" w:themeFill="background1"/>
          </w:tcPr>
          <w:p w14:paraId="74A1C9D2" w14:textId="77777777" w:rsidR="005207F7" w:rsidRDefault="005207F7" w:rsidP="005C72A8">
            <w:pPr>
              <w:pStyle w:val="NormalWeb"/>
              <w:spacing w:before="0" w:after="0"/>
              <w:ind w:left="-142"/>
              <w:jc w:val="right"/>
              <w:rPr>
                <w:rFonts w:ascii="Arial" w:hAnsi="Arial" w:cs="Arial"/>
                <w:sz w:val="20"/>
                <w:szCs w:val="20"/>
              </w:rPr>
            </w:pPr>
          </w:p>
          <w:p w14:paraId="02AD2F2C" w14:textId="0B7DD003" w:rsidR="005207F7" w:rsidRPr="005120E8" w:rsidRDefault="005207F7" w:rsidP="005C72A8">
            <w:pPr>
              <w:pStyle w:val="NormalWeb"/>
              <w:spacing w:before="0" w:after="0"/>
              <w:ind w:left="-142"/>
              <w:jc w:val="right"/>
              <w:rPr>
                <w:rFonts w:ascii="Arial" w:hAnsi="Arial" w:cs="Arial"/>
                <w:sz w:val="20"/>
                <w:szCs w:val="20"/>
              </w:rPr>
            </w:pPr>
            <w:r w:rsidRPr="005120E8">
              <w:rPr>
                <w:rFonts w:ascii="Arial" w:hAnsi="Arial" w:cs="Arial"/>
                <w:sz w:val="20"/>
                <w:szCs w:val="20"/>
              </w:rPr>
              <w:fldChar w:fldCharType="begin">
                <w:ffData>
                  <w:name w:val="Texte4"/>
                  <w:enabled/>
                  <w:calcOnExit w:val="0"/>
                  <w:textInput/>
                </w:ffData>
              </w:fldChar>
            </w:r>
            <w:bookmarkStart w:id="5" w:name="Texte4"/>
            <w:r w:rsidRPr="005120E8">
              <w:rPr>
                <w:rFonts w:ascii="Arial" w:hAnsi="Arial" w:cs="Arial"/>
                <w:sz w:val="20"/>
                <w:szCs w:val="20"/>
              </w:rPr>
              <w:instrText xml:space="preserve"> FORMTEXT </w:instrText>
            </w:r>
            <w:r w:rsidRPr="005120E8">
              <w:rPr>
                <w:rFonts w:ascii="Arial" w:hAnsi="Arial" w:cs="Arial"/>
                <w:sz w:val="20"/>
                <w:szCs w:val="20"/>
              </w:rPr>
            </w:r>
            <w:r w:rsidRPr="005120E8">
              <w:rPr>
                <w:rFonts w:ascii="Arial" w:hAnsi="Arial" w:cs="Arial"/>
                <w:sz w:val="20"/>
                <w:szCs w:val="20"/>
              </w:rPr>
              <w:fldChar w:fldCharType="separate"/>
            </w:r>
            <w:r w:rsidRPr="005120E8">
              <w:rPr>
                <w:rFonts w:ascii="Arial" w:hAnsi="Arial" w:cs="Arial"/>
                <w:noProof/>
                <w:sz w:val="20"/>
                <w:szCs w:val="20"/>
              </w:rPr>
              <w:t> </w:t>
            </w:r>
            <w:r w:rsidRPr="005120E8">
              <w:rPr>
                <w:rFonts w:ascii="Arial" w:hAnsi="Arial" w:cs="Arial"/>
                <w:noProof/>
                <w:sz w:val="20"/>
                <w:szCs w:val="20"/>
              </w:rPr>
              <w:t> </w:t>
            </w:r>
            <w:r w:rsidRPr="005120E8">
              <w:rPr>
                <w:rFonts w:ascii="Arial" w:hAnsi="Arial" w:cs="Arial"/>
                <w:noProof/>
                <w:sz w:val="20"/>
                <w:szCs w:val="20"/>
              </w:rPr>
              <w:t> </w:t>
            </w:r>
            <w:r w:rsidRPr="005120E8">
              <w:rPr>
                <w:rFonts w:ascii="Arial" w:hAnsi="Arial" w:cs="Arial"/>
                <w:noProof/>
                <w:sz w:val="20"/>
                <w:szCs w:val="20"/>
              </w:rPr>
              <w:t> </w:t>
            </w:r>
            <w:r w:rsidRPr="005120E8">
              <w:rPr>
                <w:rFonts w:ascii="Arial" w:hAnsi="Arial" w:cs="Arial"/>
                <w:noProof/>
                <w:sz w:val="20"/>
                <w:szCs w:val="20"/>
              </w:rPr>
              <w:t> </w:t>
            </w:r>
            <w:r w:rsidRPr="005120E8">
              <w:rPr>
                <w:rFonts w:ascii="Arial" w:hAnsi="Arial" w:cs="Arial"/>
                <w:sz w:val="20"/>
                <w:szCs w:val="20"/>
              </w:rPr>
              <w:fldChar w:fldCharType="end"/>
            </w:r>
            <w:bookmarkEnd w:id="5"/>
            <w:r w:rsidRPr="005120E8">
              <w:rPr>
                <w:rFonts w:ascii="Arial" w:hAnsi="Arial" w:cs="Arial"/>
                <w:sz w:val="20"/>
                <w:szCs w:val="20"/>
              </w:rPr>
              <w:t>€</w:t>
            </w:r>
          </w:p>
        </w:tc>
      </w:tr>
      <w:tr w:rsidR="005207F7" w:rsidRPr="00E456CD" w14:paraId="45A8272C" w14:textId="6FD811A0" w:rsidTr="003032F6">
        <w:trPr>
          <w:trHeight w:val="846"/>
        </w:trPr>
        <w:tc>
          <w:tcPr>
            <w:tcW w:w="5104" w:type="dxa"/>
            <w:vMerge/>
            <w:tcBorders>
              <w:left w:val="single" w:sz="4" w:space="0" w:color="auto"/>
              <w:right w:val="single" w:sz="4" w:space="0" w:color="auto"/>
            </w:tcBorders>
            <w:shd w:val="clear" w:color="auto" w:fill="FFFFFF" w:themeFill="background1"/>
          </w:tcPr>
          <w:p w14:paraId="7EEB6C79" w14:textId="77777777" w:rsidR="005207F7" w:rsidRPr="005120E8" w:rsidRDefault="005207F7" w:rsidP="005C72A8">
            <w:pPr>
              <w:pStyle w:val="NormalWeb"/>
              <w:spacing w:before="0" w:after="0"/>
              <w:rPr>
                <w:rFonts w:ascii="Arial" w:hAnsi="Arial" w:cs="Arial"/>
                <w:sz w:val="20"/>
                <w:szCs w:val="20"/>
              </w:rPr>
            </w:pPr>
          </w:p>
        </w:tc>
        <w:tc>
          <w:tcPr>
            <w:tcW w:w="3827" w:type="dxa"/>
            <w:vMerge/>
            <w:tcBorders>
              <w:left w:val="single" w:sz="4" w:space="0" w:color="auto"/>
              <w:right w:val="dashSmallGap" w:sz="4" w:space="0" w:color="auto"/>
            </w:tcBorders>
            <w:shd w:val="clear" w:color="auto" w:fill="FFFFFF" w:themeFill="background1"/>
          </w:tcPr>
          <w:p w14:paraId="5C29646B" w14:textId="07BD2970" w:rsidR="005207F7" w:rsidRPr="005120E8" w:rsidRDefault="005207F7" w:rsidP="005C72A8">
            <w:pPr>
              <w:pStyle w:val="NormalWeb"/>
              <w:spacing w:before="0" w:after="0"/>
              <w:rPr>
                <w:rFonts w:ascii="Arial" w:hAnsi="Arial" w:cs="Arial"/>
                <w:sz w:val="20"/>
                <w:szCs w:val="20"/>
              </w:rPr>
            </w:pPr>
          </w:p>
        </w:tc>
        <w:tc>
          <w:tcPr>
            <w:tcW w:w="5245"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tcPr>
          <w:p w14:paraId="073E61A2" w14:textId="18ADBC9C" w:rsidR="005207F7" w:rsidRPr="005120E8" w:rsidRDefault="005207F7" w:rsidP="005C72A8">
            <w:pPr>
              <w:pStyle w:val="NormalWeb"/>
              <w:numPr>
                <w:ilvl w:val="0"/>
                <w:numId w:val="28"/>
              </w:numPr>
              <w:spacing w:before="0" w:after="0"/>
              <w:ind w:left="318" w:hanging="318"/>
              <w:rPr>
                <w:rFonts w:ascii="Arial" w:hAnsi="Arial" w:cs="Arial"/>
                <w:sz w:val="20"/>
                <w:szCs w:val="20"/>
              </w:rPr>
            </w:pPr>
            <w:r w:rsidRPr="005120E8">
              <w:rPr>
                <w:rFonts w:ascii="Arial" w:hAnsi="Arial" w:cs="Arial"/>
                <w:sz w:val="20"/>
                <w:szCs w:val="20"/>
              </w:rPr>
              <w:t>Immobilisations incorporelles (charges liées aux brevets), acquisition de produits financiers et autres produits en cours d’année N</w:t>
            </w:r>
          </w:p>
        </w:tc>
        <w:tc>
          <w:tcPr>
            <w:tcW w:w="1417" w:type="dxa"/>
            <w:tcBorders>
              <w:top w:val="dashSmallGap" w:sz="4" w:space="0" w:color="auto"/>
              <w:left w:val="dashSmallGap" w:sz="4" w:space="0" w:color="auto"/>
              <w:bottom w:val="dashSmallGap" w:sz="4" w:space="0" w:color="auto"/>
              <w:right w:val="single" w:sz="4" w:space="0" w:color="auto"/>
            </w:tcBorders>
            <w:shd w:val="clear" w:color="auto" w:fill="FFFFFF" w:themeFill="background1"/>
          </w:tcPr>
          <w:p w14:paraId="5C75EE74" w14:textId="77777777" w:rsidR="005207F7" w:rsidRDefault="005207F7" w:rsidP="005C72A8">
            <w:pPr>
              <w:pStyle w:val="NormalWeb"/>
              <w:spacing w:before="0" w:after="0"/>
              <w:jc w:val="right"/>
              <w:rPr>
                <w:rFonts w:ascii="Arial" w:hAnsi="Arial" w:cs="Arial"/>
                <w:sz w:val="20"/>
                <w:szCs w:val="20"/>
              </w:rPr>
            </w:pPr>
          </w:p>
          <w:p w14:paraId="49B0E877" w14:textId="77777777" w:rsidR="005207F7" w:rsidRDefault="005207F7" w:rsidP="005C72A8">
            <w:pPr>
              <w:pStyle w:val="NormalWeb"/>
              <w:spacing w:before="0" w:after="0"/>
              <w:jc w:val="right"/>
              <w:rPr>
                <w:rFonts w:ascii="Arial" w:hAnsi="Arial" w:cs="Arial"/>
                <w:sz w:val="20"/>
                <w:szCs w:val="20"/>
              </w:rPr>
            </w:pPr>
          </w:p>
          <w:p w14:paraId="534BF96C" w14:textId="48D5B5EC" w:rsidR="005207F7" w:rsidRPr="005120E8" w:rsidRDefault="005207F7" w:rsidP="005C72A8">
            <w:pPr>
              <w:pStyle w:val="NormalWeb"/>
              <w:spacing w:before="0" w:after="0"/>
              <w:jc w:val="right"/>
              <w:rPr>
                <w:rFonts w:ascii="Arial" w:hAnsi="Arial" w:cs="Arial"/>
                <w:sz w:val="20"/>
                <w:szCs w:val="20"/>
              </w:rPr>
            </w:pPr>
            <w:r w:rsidRPr="005120E8">
              <w:rPr>
                <w:rFonts w:ascii="Arial" w:hAnsi="Arial" w:cs="Arial"/>
                <w:sz w:val="20"/>
                <w:szCs w:val="20"/>
              </w:rPr>
              <w:fldChar w:fldCharType="begin">
                <w:ffData>
                  <w:name w:val="Texte5"/>
                  <w:enabled/>
                  <w:calcOnExit w:val="0"/>
                  <w:textInput/>
                </w:ffData>
              </w:fldChar>
            </w:r>
            <w:bookmarkStart w:id="6" w:name="Texte5"/>
            <w:r w:rsidRPr="005120E8">
              <w:rPr>
                <w:rFonts w:ascii="Arial" w:hAnsi="Arial" w:cs="Arial"/>
                <w:sz w:val="20"/>
                <w:szCs w:val="20"/>
              </w:rPr>
              <w:instrText xml:space="preserve"> FORMTEXT </w:instrText>
            </w:r>
            <w:r w:rsidRPr="005120E8">
              <w:rPr>
                <w:rFonts w:ascii="Arial" w:hAnsi="Arial" w:cs="Arial"/>
                <w:sz w:val="20"/>
                <w:szCs w:val="20"/>
              </w:rPr>
            </w:r>
            <w:r w:rsidRPr="005120E8">
              <w:rPr>
                <w:rFonts w:ascii="Arial" w:hAnsi="Arial" w:cs="Arial"/>
                <w:sz w:val="20"/>
                <w:szCs w:val="20"/>
              </w:rPr>
              <w:fldChar w:fldCharType="separate"/>
            </w:r>
            <w:r w:rsidRPr="005120E8">
              <w:rPr>
                <w:rFonts w:ascii="Arial" w:hAnsi="Arial" w:cs="Arial"/>
                <w:noProof/>
                <w:sz w:val="20"/>
                <w:szCs w:val="20"/>
              </w:rPr>
              <w:t> </w:t>
            </w:r>
            <w:r w:rsidRPr="005120E8">
              <w:rPr>
                <w:rFonts w:ascii="Arial" w:hAnsi="Arial" w:cs="Arial"/>
                <w:noProof/>
                <w:sz w:val="20"/>
                <w:szCs w:val="20"/>
              </w:rPr>
              <w:t> </w:t>
            </w:r>
            <w:r w:rsidRPr="005120E8">
              <w:rPr>
                <w:rFonts w:ascii="Arial" w:hAnsi="Arial" w:cs="Arial"/>
                <w:noProof/>
                <w:sz w:val="20"/>
                <w:szCs w:val="20"/>
              </w:rPr>
              <w:t> </w:t>
            </w:r>
            <w:r w:rsidRPr="005120E8">
              <w:rPr>
                <w:rFonts w:ascii="Arial" w:hAnsi="Arial" w:cs="Arial"/>
                <w:noProof/>
                <w:sz w:val="20"/>
                <w:szCs w:val="20"/>
              </w:rPr>
              <w:t> </w:t>
            </w:r>
            <w:r w:rsidRPr="005120E8">
              <w:rPr>
                <w:rFonts w:ascii="Arial" w:hAnsi="Arial" w:cs="Arial"/>
                <w:noProof/>
                <w:sz w:val="20"/>
                <w:szCs w:val="20"/>
              </w:rPr>
              <w:t> </w:t>
            </w:r>
            <w:r w:rsidRPr="005120E8">
              <w:rPr>
                <w:rFonts w:ascii="Arial" w:hAnsi="Arial" w:cs="Arial"/>
                <w:sz w:val="20"/>
                <w:szCs w:val="20"/>
              </w:rPr>
              <w:fldChar w:fldCharType="end"/>
            </w:r>
            <w:bookmarkEnd w:id="6"/>
            <w:r w:rsidRPr="005120E8">
              <w:rPr>
                <w:rFonts w:ascii="Arial" w:hAnsi="Arial" w:cs="Arial"/>
                <w:sz w:val="20"/>
                <w:szCs w:val="20"/>
              </w:rPr>
              <w:t>€</w:t>
            </w:r>
          </w:p>
        </w:tc>
      </w:tr>
      <w:tr w:rsidR="005207F7" w:rsidRPr="00E456CD" w14:paraId="13BA7216" w14:textId="76F688C8" w:rsidTr="003032F6">
        <w:trPr>
          <w:trHeight w:val="418"/>
        </w:trPr>
        <w:tc>
          <w:tcPr>
            <w:tcW w:w="5104" w:type="dxa"/>
            <w:vMerge/>
            <w:tcBorders>
              <w:left w:val="single" w:sz="4" w:space="0" w:color="auto"/>
              <w:right w:val="single" w:sz="4" w:space="0" w:color="auto"/>
            </w:tcBorders>
            <w:shd w:val="clear" w:color="auto" w:fill="FFFFFF" w:themeFill="background1"/>
          </w:tcPr>
          <w:p w14:paraId="1F3E4E6B" w14:textId="77777777" w:rsidR="005207F7" w:rsidRPr="005120E8" w:rsidRDefault="005207F7" w:rsidP="005C72A8">
            <w:pPr>
              <w:pStyle w:val="NormalWeb"/>
              <w:spacing w:before="0" w:after="0"/>
              <w:rPr>
                <w:rFonts w:ascii="Arial" w:hAnsi="Arial" w:cs="Arial"/>
                <w:sz w:val="20"/>
                <w:szCs w:val="20"/>
              </w:rPr>
            </w:pPr>
          </w:p>
        </w:tc>
        <w:tc>
          <w:tcPr>
            <w:tcW w:w="3827" w:type="dxa"/>
            <w:vMerge/>
            <w:tcBorders>
              <w:left w:val="single" w:sz="4" w:space="0" w:color="auto"/>
              <w:right w:val="dashSmallGap" w:sz="4" w:space="0" w:color="auto"/>
            </w:tcBorders>
            <w:shd w:val="clear" w:color="auto" w:fill="FFFFFF" w:themeFill="background1"/>
          </w:tcPr>
          <w:p w14:paraId="4654AC7A" w14:textId="28AD6667" w:rsidR="005207F7" w:rsidRPr="005120E8" w:rsidRDefault="005207F7" w:rsidP="005C72A8">
            <w:pPr>
              <w:pStyle w:val="NormalWeb"/>
              <w:spacing w:before="0" w:after="0"/>
              <w:rPr>
                <w:rFonts w:ascii="Arial" w:hAnsi="Arial" w:cs="Arial"/>
                <w:sz w:val="20"/>
                <w:szCs w:val="20"/>
              </w:rPr>
            </w:pPr>
          </w:p>
        </w:tc>
        <w:tc>
          <w:tcPr>
            <w:tcW w:w="5245"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tcPr>
          <w:p w14:paraId="5EF392DB" w14:textId="3AFE3C1B" w:rsidR="005207F7" w:rsidRPr="005120E8" w:rsidRDefault="005207F7" w:rsidP="005C72A8">
            <w:pPr>
              <w:pStyle w:val="NormalWeb"/>
              <w:numPr>
                <w:ilvl w:val="0"/>
                <w:numId w:val="28"/>
              </w:numPr>
              <w:spacing w:before="0" w:after="0"/>
              <w:ind w:left="318" w:hanging="318"/>
              <w:rPr>
                <w:rFonts w:ascii="Arial" w:hAnsi="Arial" w:cs="Arial"/>
                <w:sz w:val="20"/>
                <w:szCs w:val="20"/>
              </w:rPr>
            </w:pPr>
            <w:r w:rsidRPr="005120E8">
              <w:rPr>
                <w:rFonts w:ascii="Arial" w:hAnsi="Arial" w:cs="Arial"/>
                <w:sz w:val="20"/>
                <w:szCs w:val="20"/>
              </w:rPr>
              <w:t xml:space="preserve">Impôts, taxes et versements assimilés </w:t>
            </w:r>
          </w:p>
        </w:tc>
        <w:tc>
          <w:tcPr>
            <w:tcW w:w="1417" w:type="dxa"/>
            <w:tcBorders>
              <w:top w:val="dashSmallGap" w:sz="4" w:space="0" w:color="auto"/>
              <w:left w:val="dashSmallGap" w:sz="4" w:space="0" w:color="auto"/>
              <w:bottom w:val="dashSmallGap" w:sz="4" w:space="0" w:color="auto"/>
              <w:right w:val="single" w:sz="4" w:space="0" w:color="auto"/>
            </w:tcBorders>
            <w:shd w:val="clear" w:color="auto" w:fill="FFFFFF" w:themeFill="background1"/>
          </w:tcPr>
          <w:p w14:paraId="09FCFE9A" w14:textId="522DE79E" w:rsidR="005207F7" w:rsidRPr="005120E8" w:rsidRDefault="005207F7" w:rsidP="005C72A8">
            <w:pPr>
              <w:pStyle w:val="NormalWeb"/>
              <w:spacing w:before="0" w:after="0"/>
              <w:ind w:left="-142"/>
              <w:jc w:val="right"/>
              <w:rPr>
                <w:rFonts w:ascii="Arial" w:hAnsi="Arial" w:cs="Arial"/>
                <w:sz w:val="20"/>
                <w:szCs w:val="20"/>
              </w:rPr>
            </w:pPr>
            <w:r w:rsidRPr="005120E8">
              <w:rPr>
                <w:rFonts w:ascii="Arial" w:hAnsi="Arial" w:cs="Arial"/>
                <w:sz w:val="20"/>
                <w:szCs w:val="20"/>
              </w:rPr>
              <w:fldChar w:fldCharType="begin">
                <w:ffData>
                  <w:name w:val="Texte6"/>
                  <w:enabled/>
                  <w:calcOnExit w:val="0"/>
                  <w:textInput/>
                </w:ffData>
              </w:fldChar>
            </w:r>
            <w:bookmarkStart w:id="7" w:name="Texte6"/>
            <w:r w:rsidRPr="005120E8">
              <w:rPr>
                <w:rFonts w:ascii="Arial" w:hAnsi="Arial" w:cs="Arial"/>
                <w:sz w:val="20"/>
                <w:szCs w:val="20"/>
              </w:rPr>
              <w:instrText xml:space="preserve"> FORMTEXT </w:instrText>
            </w:r>
            <w:r w:rsidRPr="005120E8">
              <w:rPr>
                <w:rFonts w:ascii="Arial" w:hAnsi="Arial" w:cs="Arial"/>
                <w:sz w:val="20"/>
                <w:szCs w:val="20"/>
              </w:rPr>
            </w:r>
            <w:r w:rsidRPr="005120E8">
              <w:rPr>
                <w:rFonts w:ascii="Arial" w:hAnsi="Arial" w:cs="Arial"/>
                <w:sz w:val="20"/>
                <w:szCs w:val="20"/>
              </w:rPr>
              <w:fldChar w:fldCharType="separate"/>
            </w:r>
            <w:r w:rsidRPr="005120E8">
              <w:rPr>
                <w:rFonts w:ascii="Arial" w:hAnsi="Arial" w:cs="Arial"/>
                <w:noProof/>
                <w:sz w:val="20"/>
                <w:szCs w:val="20"/>
              </w:rPr>
              <w:t> </w:t>
            </w:r>
            <w:r w:rsidRPr="005120E8">
              <w:rPr>
                <w:rFonts w:ascii="Arial" w:hAnsi="Arial" w:cs="Arial"/>
                <w:noProof/>
                <w:sz w:val="20"/>
                <w:szCs w:val="20"/>
              </w:rPr>
              <w:t> </w:t>
            </w:r>
            <w:r w:rsidRPr="005120E8">
              <w:rPr>
                <w:rFonts w:ascii="Arial" w:hAnsi="Arial" w:cs="Arial"/>
                <w:noProof/>
                <w:sz w:val="20"/>
                <w:szCs w:val="20"/>
              </w:rPr>
              <w:t> </w:t>
            </w:r>
            <w:r w:rsidRPr="005120E8">
              <w:rPr>
                <w:rFonts w:ascii="Arial" w:hAnsi="Arial" w:cs="Arial"/>
                <w:noProof/>
                <w:sz w:val="20"/>
                <w:szCs w:val="20"/>
              </w:rPr>
              <w:t> </w:t>
            </w:r>
            <w:r w:rsidRPr="005120E8">
              <w:rPr>
                <w:rFonts w:ascii="Arial" w:hAnsi="Arial" w:cs="Arial"/>
                <w:noProof/>
                <w:sz w:val="20"/>
                <w:szCs w:val="20"/>
              </w:rPr>
              <w:t> </w:t>
            </w:r>
            <w:r w:rsidRPr="005120E8">
              <w:rPr>
                <w:rFonts w:ascii="Arial" w:hAnsi="Arial" w:cs="Arial"/>
                <w:sz w:val="20"/>
                <w:szCs w:val="20"/>
              </w:rPr>
              <w:fldChar w:fldCharType="end"/>
            </w:r>
            <w:bookmarkEnd w:id="7"/>
            <w:r w:rsidRPr="005120E8">
              <w:rPr>
                <w:rFonts w:ascii="Arial" w:hAnsi="Arial" w:cs="Arial"/>
                <w:sz w:val="20"/>
                <w:szCs w:val="20"/>
              </w:rPr>
              <w:t>€</w:t>
            </w:r>
          </w:p>
        </w:tc>
      </w:tr>
      <w:tr w:rsidR="005207F7" w:rsidRPr="00E456CD" w14:paraId="395855F0" w14:textId="3C284E87" w:rsidTr="003032F6">
        <w:trPr>
          <w:trHeight w:val="554"/>
        </w:trPr>
        <w:tc>
          <w:tcPr>
            <w:tcW w:w="5104" w:type="dxa"/>
            <w:vMerge/>
            <w:tcBorders>
              <w:left w:val="single" w:sz="4" w:space="0" w:color="auto"/>
              <w:right w:val="single" w:sz="4" w:space="0" w:color="auto"/>
            </w:tcBorders>
            <w:shd w:val="clear" w:color="auto" w:fill="FFFFFF" w:themeFill="background1"/>
          </w:tcPr>
          <w:p w14:paraId="73FBFA98" w14:textId="77777777" w:rsidR="005207F7" w:rsidRPr="005120E8" w:rsidRDefault="005207F7" w:rsidP="005C72A8">
            <w:pPr>
              <w:pStyle w:val="NormalWeb"/>
              <w:spacing w:before="0" w:after="0"/>
              <w:rPr>
                <w:rFonts w:ascii="Arial" w:hAnsi="Arial" w:cs="Arial"/>
                <w:sz w:val="20"/>
                <w:szCs w:val="20"/>
              </w:rPr>
            </w:pPr>
          </w:p>
        </w:tc>
        <w:tc>
          <w:tcPr>
            <w:tcW w:w="3827" w:type="dxa"/>
            <w:vMerge/>
            <w:tcBorders>
              <w:left w:val="single" w:sz="4" w:space="0" w:color="auto"/>
              <w:right w:val="dashSmallGap" w:sz="4" w:space="0" w:color="auto"/>
            </w:tcBorders>
            <w:shd w:val="clear" w:color="auto" w:fill="FFFFFF" w:themeFill="background1"/>
          </w:tcPr>
          <w:p w14:paraId="255B0BC2" w14:textId="34531FE9" w:rsidR="005207F7" w:rsidRPr="005120E8" w:rsidRDefault="005207F7" w:rsidP="005C72A8">
            <w:pPr>
              <w:pStyle w:val="NormalWeb"/>
              <w:spacing w:before="0" w:after="0"/>
              <w:rPr>
                <w:rFonts w:ascii="Arial" w:hAnsi="Arial" w:cs="Arial"/>
                <w:sz w:val="20"/>
                <w:szCs w:val="20"/>
              </w:rPr>
            </w:pPr>
          </w:p>
        </w:tc>
        <w:tc>
          <w:tcPr>
            <w:tcW w:w="5245"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tcPr>
          <w:p w14:paraId="72B778C0" w14:textId="3969A7E7" w:rsidR="005207F7" w:rsidRPr="005120E8" w:rsidRDefault="005207F7" w:rsidP="005C72A8">
            <w:pPr>
              <w:pStyle w:val="NormalWeb"/>
              <w:numPr>
                <w:ilvl w:val="0"/>
                <w:numId w:val="28"/>
              </w:numPr>
              <w:spacing w:before="0" w:after="0"/>
              <w:ind w:left="318" w:hanging="318"/>
              <w:rPr>
                <w:rFonts w:ascii="Arial" w:hAnsi="Arial" w:cs="Arial"/>
                <w:sz w:val="20"/>
                <w:szCs w:val="20"/>
              </w:rPr>
            </w:pPr>
            <w:r w:rsidRPr="005120E8">
              <w:rPr>
                <w:rFonts w:ascii="Arial" w:hAnsi="Arial" w:cs="Arial"/>
                <w:sz w:val="20"/>
                <w:szCs w:val="20"/>
              </w:rPr>
              <w:t>Dotations aux amortissements et provisions antérieurs à l’année N</w:t>
            </w:r>
          </w:p>
        </w:tc>
        <w:tc>
          <w:tcPr>
            <w:tcW w:w="1417" w:type="dxa"/>
            <w:tcBorders>
              <w:top w:val="dashSmallGap" w:sz="4" w:space="0" w:color="auto"/>
              <w:left w:val="dashSmallGap" w:sz="4" w:space="0" w:color="auto"/>
              <w:bottom w:val="dashSmallGap" w:sz="4" w:space="0" w:color="auto"/>
              <w:right w:val="single" w:sz="4" w:space="0" w:color="auto"/>
            </w:tcBorders>
            <w:shd w:val="clear" w:color="auto" w:fill="FFFFFF" w:themeFill="background1"/>
          </w:tcPr>
          <w:p w14:paraId="30951FD0" w14:textId="77777777" w:rsidR="005207F7" w:rsidRDefault="005207F7" w:rsidP="005C72A8">
            <w:pPr>
              <w:pStyle w:val="NormalWeb"/>
              <w:spacing w:before="0" w:after="0"/>
              <w:ind w:left="-142"/>
              <w:jc w:val="right"/>
              <w:rPr>
                <w:rFonts w:ascii="Arial" w:hAnsi="Arial" w:cs="Arial"/>
                <w:bCs/>
                <w:sz w:val="20"/>
                <w:szCs w:val="20"/>
              </w:rPr>
            </w:pPr>
          </w:p>
          <w:p w14:paraId="68231627" w14:textId="43E4837D" w:rsidR="005207F7" w:rsidRPr="005120E8" w:rsidRDefault="005207F7" w:rsidP="005C72A8">
            <w:pPr>
              <w:pStyle w:val="NormalWeb"/>
              <w:spacing w:before="0" w:after="0"/>
              <w:ind w:left="-142"/>
              <w:jc w:val="right"/>
              <w:rPr>
                <w:rFonts w:ascii="Arial" w:hAnsi="Arial" w:cs="Arial"/>
                <w:bCs/>
                <w:sz w:val="20"/>
                <w:szCs w:val="20"/>
              </w:rPr>
            </w:pPr>
            <w:r w:rsidRPr="005120E8">
              <w:rPr>
                <w:rFonts w:ascii="Arial" w:hAnsi="Arial" w:cs="Arial"/>
                <w:bCs/>
                <w:sz w:val="20"/>
                <w:szCs w:val="20"/>
              </w:rPr>
              <w:fldChar w:fldCharType="begin">
                <w:ffData>
                  <w:name w:val="Texte7"/>
                  <w:enabled/>
                  <w:calcOnExit w:val="0"/>
                  <w:textInput/>
                </w:ffData>
              </w:fldChar>
            </w:r>
            <w:bookmarkStart w:id="8" w:name="Texte7"/>
            <w:r w:rsidRPr="005120E8">
              <w:rPr>
                <w:rFonts w:ascii="Arial" w:hAnsi="Arial" w:cs="Arial"/>
                <w:bCs/>
                <w:sz w:val="20"/>
                <w:szCs w:val="20"/>
              </w:rPr>
              <w:instrText xml:space="preserve"> FORMTEXT </w:instrText>
            </w:r>
            <w:r w:rsidRPr="005120E8">
              <w:rPr>
                <w:rFonts w:ascii="Arial" w:hAnsi="Arial" w:cs="Arial"/>
                <w:bCs/>
                <w:sz w:val="20"/>
                <w:szCs w:val="20"/>
              </w:rPr>
            </w:r>
            <w:r w:rsidRPr="005120E8">
              <w:rPr>
                <w:rFonts w:ascii="Arial" w:hAnsi="Arial" w:cs="Arial"/>
                <w:bCs/>
                <w:sz w:val="20"/>
                <w:szCs w:val="20"/>
              </w:rPr>
              <w:fldChar w:fldCharType="separate"/>
            </w:r>
            <w:r w:rsidRPr="005120E8">
              <w:rPr>
                <w:rFonts w:ascii="Arial" w:hAnsi="Arial" w:cs="Arial"/>
                <w:bCs/>
                <w:noProof/>
                <w:sz w:val="20"/>
                <w:szCs w:val="20"/>
              </w:rPr>
              <w:t> </w:t>
            </w:r>
            <w:r w:rsidRPr="005120E8">
              <w:rPr>
                <w:rFonts w:ascii="Arial" w:hAnsi="Arial" w:cs="Arial"/>
                <w:bCs/>
                <w:noProof/>
                <w:sz w:val="20"/>
                <w:szCs w:val="20"/>
              </w:rPr>
              <w:t> </w:t>
            </w:r>
            <w:r w:rsidRPr="005120E8">
              <w:rPr>
                <w:rFonts w:ascii="Arial" w:hAnsi="Arial" w:cs="Arial"/>
                <w:bCs/>
                <w:noProof/>
                <w:sz w:val="20"/>
                <w:szCs w:val="20"/>
              </w:rPr>
              <w:t> </w:t>
            </w:r>
            <w:r w:rsidRPr="005120E8">
              <w:rPr>
                <w:rFonts w:ascii="Arial" w:hAnsi="Arial" w:cs="Arial"/>
                <w:bCs/>
                <w:noProof/>
                <w:sz w:val="20"/>
                <w:szCs w:val="20"/>
              </w:rPr>
              <w:t> </w:t>
            </w:r>
            <w:r w:rsidRPr="005120E8">
              <w:rPr>
                <w:rFonts w:ascii="Arial" w:hAnsi="Arial" w:cs="Arial"/>
                <w:bCs/>
                <w:noProof/>
                <w:sz w:val="20"/>
                <w:szCs w:val="20"/>
              </w:rPr>
              <w:t> </w:t>
            </w:r>
            <w:r w:rsidRPr="005120E8">
              <w:rPr>
                <w:rFonts w:ascii="Arial" w:hAnsi="Arial" w:cs="Arial"/>
                <w:bCs/>
                <w:sz w:val="20"/>
                <w:szCs w:val="20"/>
              </w:rPr>
              <w:fldChar w:fldCharType="end"/>
            </w:r>
            <w:bookmarkEnd w:id="8"/>
            <w:r w:rsidRPr="005120E8">
              <w:rPr>
                <w:rFonts w:ascii="Arial" w:hAnsi="Arial" w:cs="Arial"/>
                <w:bCs/>
                <w:sz w:val="20"/>
                <w:szCs w:val="20"/>
              </w:rPr>
              <w:t>€</w:t>
            </w:r>
          </w:p>
        </w:tc>
      </w:tr>
      <w:tr w:rsidR="005207F7" w:rsidRPr="00F8718E" w14:paraId="2242AA6C" w14:textId="10491C0D" w:rsidTr="005207F7">
        <w:trPr>
          <w:trHeight w:val="347"/>
        </w:trPr>
        <w:tc>
          <w:tcPr>
            <w:tcW w:w="5104" w:type="dxa"/>
            <w:vMerge/>
            <w:tcBorders>
              <w:left w:val="single" w:sz="4" w:space="0" w:color="auto"/>
              <w:right w:val="single" w:sz="4" w:space="0" w:color="auto"/>
            </w:tcBorders>
            <w:shd w:val="clear" w:color="auto" w:fill="FFFFFF" w:themeFill="background1"/>
          </w:tcPr>
          <w:p w14:paraId="6271D430" w14:textId="77777777" w:rsidR="005207F7" w:rsidRPr="005120E8" w:rsidRDefault="005207F7" w:rsidP="005C72A8">
            <w:pPr>
              <w:pStyle w:val="NormalWeb"/>
              <w:spacing w:before="0" w:after="0"/>
              <w:rPr>
                <w:rFonts w:ascii="Arial" w:hAnsi="Arial" w:cs="Arial"/>
                <w:sz w:val="20"/>
                <w:szCs w:val="20"/>
              </w:rPr>
            </w:pPr>
          </w:p>
        </w:tc>
        <w:tc>
          <w:tcPr>
            <w:tcW w:w="3827" w:type="dxa"/>
            <w:vMerge/>
            <w:tcBorders>
              <w:left w:val="single" w:sz="4" w:space="0" w:color="auto"/>
              <w:right w:val="dashSmallGap" w:sz="4" w:space="0" w:color="auto"/>
            </w:tcBorders>
            <w:shd w:val="clear" w:color="auto" w:fill="FFFFFF" w:themeFill="background1"/>
          </w:tcPr>
          <w:p w14:paraId="6D5914C2" w14:textId="24C987F7" w:rsidR="005207F7" w:rsidRPr="005120E8" w:rsidRDefault="005207F7" w:rsidP="005C72A8">
            <w:pPr>
              <w:pStyle w:val="NormalWeb"/>
              <w:spacing w:before="0" w:after="0"/>
              <w:rPr>
                <w:rFonts w:ascii="Arial" w:hAnsi="Arial" w:cs="Arial"/>
                <w:sz w:val="20"/>
                <w:szCs w:val="20"/>
              </w:rPr>
            </w:pPr>
          </w:p>
        </w:tc>
        <w:tc>
          <w:tcPr>
            <w:tcW w:w="5245" w:type="dxa"/>
            <w:tcBorders>
              <w:top w:val="dashSmallGap" w:sz="4" w:space="0" w:color="auto"/>
              <w:left w:val="dashSmallGap" w:sz="4" w:space="0" w:color="auto"/>
              <w:right w:val="dashSmallGap" w:sz="4" w:space="0" w:color="auto"/>
            </w:tcBorders>
            <w:shd w:val="clear" w:color="auto" w:fill="FFFFFF" w:themeFill="background1"/>
          </w:tcPr>
          <w:p w14:paraId="0CE5B40E" w14:textId="30DEC5DA" w:rsidR="005207F7" w:rsidRPr="005120E8" w:rsidRDefault="005207F7" w:rsidP="005C72A8">
            <w:pPr>
              <w:pStyle w:val="NormalWeb"/>
              <w:numPr>
                <w:ilvl w:val="0"/>
                <w:numId w:val="28"/>
              </w:numPr>
              <w:spacing w:before="0" w:after="0"/>
              <w:ind w:left="318" w:hanging="318"/>
              <w:rPr>
                <w:rFonts w:ascii="Arial" w:hAnsi="Arial" w:cs="Arial"/>
                <w:sz w:val="20"/>
                <w:szCs w:val="20"/>
              </w:rPr>
            </w:pPr>
            <w:r w:rsidRPr="005120E8">
              <w:rPr>
                <w:rFonts w:ascii="Arial" w:hAnsi="Arial" w:cs="Arial"/>
                <w:sz w:val="20"/>
                <w:szCs w:val="20"/>
              </w:rPr>
              <w:t xml:space="preserve">Autres </w:t>
            </w:r>
            <w:sdt>
              <w:sdtPr>
                <w:rPr>
                  <w:rFonts w:ascii="Arial" w:hAnsi="Arial" w:cs="Arial"/>
                  <w:sz w:val="20"/>
                  <w:szCs w:val="20"/>
                </w:rPr>
                <w:alias w:val="préciser"/>
                <w:tag w:val="préciser"/>
                <w:id w:val="2080328620"/>
                <w:placeholder>
                  <w:docPart w:val="10EF60E23E5F483B9FB41A1E2499C429"/>
                </w:placeholder>
                <w:showingPlcHdr/>
              </w:sdtPr>
              <w:sdtContent>
                <w:r w:rsidRPr="005120E8">
                  <w:rPr>
                    <w:rFonts w:ascii="Arial" w:hAnsi="Arial" w:cs="Arial"/>
                    <w:i/>
                    <w:sz w:val="20"/>
                    <w:szCs w:val="20"/>
                  </w:rPr>
                  <w:t>Cliquez ou appuyez ici pour entrer du texte.</w:t>
                </w:r>
              </w:sdtContent>
            </w:sdt>
          </w:p>
        </w:tc>
        <w:tc>
          <w:tcPr>
            <w:tcW w:w="1417" w:type="dxa"/>
            <w:tcBorders>
              <w:top w:val="dashSmallGap" w:sz="4" w:space="0" w:color="auto"/>
              <w:left w:val="dashSmallGap" w:sz="4" w:space="0" w:color="auto"/>
              <w:right w:val="single" w:sz="4" w:space="0" w:color="auto"/>
            </w:tcBorders>
            <w:shd w:val="clear" w:color="auto" w:fill="FFFFFF" w:themeFill="background1"/>
          </w:tcPr>
          <w:p w14:paraId="5112F497" w14:textId="698BBD34" w:rsidR="005207F7" w:rsidRPr="005120E8" w:rsidRDefault="005207F7" w:rsidP="005C72A8">
            <w:pPr>
              <w:pStyle w:val="NormalWeb"/>
              <w:spacing w:before="0" w:after="0"/>
              <w:ind w:left="-142"/>
              <w:jc w:val="right"/>
              <w:rPr>
                <w:rFonts w:ascii="Arial" w:hAnsi="Arial" w:cs="Arial"/>
                <w:bCs/>
                <w:sz w:val="20"/>
                <w:szCs w:val="20"/>
              </w:rPr>
            </w:pPr>
            <w:r w:rsidRPr="005120E8">
              <w:rPr>
                <w:rFonts w:ascii="Arial" w:hAnsi="Arial" w:cs="Arial"/>
                <w:bCs/>
                <w:sz w:val="20"/>
                <w:szCs w:val="20"/>
              </w:rPr>
              <w:fldChar w:fldCharType="begin">
                <w:ffData>
                  <w:name w:val="Texte8"/>
                  <w:enabled/>
                  <w:calcOnExit w:val="0"/>
                  <w:textInput/>
                </w:ffData>
              </w:fldChar>
            </w:r>
            <w:bookmarkStart w:id="9" w:name="Texte8"/>
            <w:r w:rsidRPr="005120E8">
              <w:rPr>
                <w:rFonts w:ascii="Arial" w:hAnsi="Arial" w:cs="Arial"/>
                <w:bCs/>
                <w:sz w:val="20"/>
                <w:szCs w:val="20"/>
              </w:rPr>
              <w:instrText xml:space="preserve"> FORMTEXT </w:instrText>
            </w:r>
            <w:r w:rsidRPr="005120E8">
              <w:rPr>
                <w:rFonts w:ascii="Arial" w:hAnsi="Arial" w:cs="Arial"/>
                <w:bCs/>
                <w:sz w:val="20"/>
                <w:szCs w:val="20"/>
              </w:rPr>
            </w:r>
            <w:r w:rsidRPr="005120E8">
              <w:rPr>
                <w:rFonts w:ascii="Arial" w:hAnsi="Arial" w:cs="Arial"/>
                <w:bCs/>
                <w:sz w:val="20"/>
                <w:szCs w:val="20"/>
              </w:rPr>
              <w:fldChar w:fldCharType="separate"/>
            </w:r>
            <w:r w:rsidRPr="005120E8">
              <w:rPr>
                <w:rFonts w:ascii="Arial" w:hAnsi="Arial" w:cs="Arial"/>
                <w:bCs/>
                <w:noProof/>
                <w:sz w:val="20"/>
                <w:szCs w:val="20"/>
              </w:rPr>
              <w:t> </w:t>
            </w:r>
            <w:r w:rsidRPr="005120E8">
              <w:rPr>
                <w:rFonts w:ascii="Arial" w:hAnsi="Arial" w:cs="Arial"/>
                <w:bCs/>
                <w:noProof/>
                <w:sz w:val="20"/>
                <w:szCs w:val="20"/>
              </w:rPr>
              <w:t> </w:t>
            </w:r>
            <w:r w:rsidRPr="005120E8">
              <w:rPr>
                <w:rFonts w:ascii="Arial" w:hAnsi="Arial" w:cs="Arial"/>
                <w:bCs/>
                <w:noProof/>
                <w:sz w:val="20"/>
                <w:szCs w:val="20"/>
              </w:rPr>
              <w:t> </w:t>
            </w:r>
            <w:r w:rsidRPr="005120E8">
              <w:rPr>
                <w:rFonts w:ascii="Arial" w:hAnsi="Arial" w:cs="Arial"/>
                <w:bCs/>
                <w:noProof/>
                <w:sz w:val="20"/>
                <w:szCs w:val="20"/>
              </w:rPr>
              <w:t> </w:t>
            </w:r>
            <w:r w:rsidRPr="005120E8">
              <w:rPr>
                <w:rFonts w:ascii="Arial" w:hAnsi="Arial" w:cs="Arial"/>
                <w:bCs/>
                <w:noProof/>
                <w:sz w:val="20"/>
                <w:szCs w:val="20"/>
              </w:rPr>
              <w:t> </w:t>
            </w:r>
            <w:r w:rsidRPr="005120E8">
              <w:rPr>
                <w:rFonts w:ascii="Arial" w:hAnsi="Arial" w:cs="Arial"/>
                <w:bCs/>
                <w:sz w:val="20"/>
                <w:szCs w:val="20"/>
              </w:rPr>
              <w:fldChar w:fldCharType="end"/>
            </w:r>
            <w:bookmarkEnd w:id="9"/>
            <w:r w:rsidRPr="005120E8">
              <w:rPr>
                <w:rFonts w:ascii="Arial" w:hAnsi="Arial" w:cs="Arial"/>
                <w:bCs/>
                <w:sz w:val="20"/>
                <w:szCs w:val="20"/>
              </w:rPr>
              <w:t>€</w:t>
            </w:r>
          </w:p>
        </w:tc>
      </w:tr>
      <w:tr w:rsidR="005207F7" w:rsidRPr="005120E8" w14:paraId="31851B2C" w14:textId="77777777" w:rsidTr="00D668B8">
        <w:trPr>
          <w:trHeight w:val="356"/>
        </w:trPr>
        <w:tc>
          <w:tcPr>
            <w:tcW w:w="5104" w:type="dxa"/>
            <w:tcBorders>
              <w:top w:val="dashSmallGap" w:sz="4" w:space="0" w:color="000000"/>
              <w:left w:val="single" w:sz="4" w:space="0" w:color="000000"/>
              <w:bottom w:val="single" w:sz="4" w:space="0" w:color="000000"/>
              <w:right w:val="single" w:sz="4" w:space="0" w:color="000000"/>
            </w:tcBorders>
            <w:shd w:val="clear" w:color="auto" w:fill="FFF3EB"/>
          </w:tcPr>
          <w:p w14:paraId="62588AF9" w14:textId="77777777" w:rsidR="005207F7" w:rsidRDefault="005207F7" w:rsidP="005207F7">
            <w:pPr>
              <w:pStyle w:val="NormalWeb"/>
              <w:tabs>
                <w:tab w:val="right" w:pos="3182"/>
              </w:tabs>
              <w:spacing w:before="0" w:after="0"/>
              <w:ind w:left="2302" w:hanging="2268"/>
              <w:jc w:val="both"/>
              <w:outlineLvl w:val="0"/>
              <w:rPr>
                <w:rStyle w:val="Policepardfaut1"/>
                <w:rFonts w:ascii="Arial" w:eastAsiaTheme="majorEastAsia" w:hAnsi="Arial" w:cs="Arial"/>
                <w:b/>
                <w:color w:val="ED7D31" w:themeColor="accent2"/>
                <w:sz w:val="20"/>
                <w:szCs w:val="20"/>
              </w:rPr>
            </w:pPr>
            <w:r>
              <w:rPr>
                <w:rStyle w:val="Policepardfaut1"/>
                <w:rFonts w:ascii="Arial" w:eastAsiaTheme="majorEastAsia" w:hAnsi="Arial" w:cs="Arial"/>
                <w:b/>
                <w:color w:val="ED7D31" w:themeColor="accent2"/>
                <w:sz w:val="20"/>
                <w:szCs w:val="20"/>
              </w:rPr>
              <w:t>TOTAL 1 (</w:t>
            </w:r>
            <w:r w:rsidRPr="0083164D">
              <w:rPr>
                <w:rStyle w:val="Policepardfaut1"/>
                <w:rFonts w:ascii="Arial" w:eastAsiaTheme="majorEastAsia" w:hAnsi="Arial" w:cs="Arial"/>
                <w:b/>
                <w:color w:val="ED7D31" w:themeColor="accent2"/>
                <w:sz w:val="20"/>
                <w:szCs w:val="20"/>
              </w:rPr>
              <w:t xml:space="preserve">charges </w:t>
            </w:r>
            <w:r>
              <w:rPr>
                <w:rStyle w:val="Policepardfaut1"/>
                <w:rFonts w:ascii="Arial" w:eastAsiaTheme="majorEastAsia" w:hAnsi="Arial" w:cs="Arial"/>
                <w:b/>
                <w:color w:val="ED7D31" w:themeColor="accent2"/>
                <w:sz w:val="20"/>
                <w:szCs w:val="20"/>
              </w:rPr>
              <w:t xml:space="preserve">totales </w:t>
            </w:r>
            <w:r w:rsidRPr="0083164D">
              <w:rPr>
                <w:rStyle w:val="Policepardfaut1"/>
                <w:rFonts w:ascii="Arial" w:eastAsiaTheme="majorEastAsia" w:hAnsi="Arial" w:cs="Arial"/>
                <w:b/>
                <w:color w:val="ED7D31" w:themeColor="accent2"/>
                <w:sz w:val="20"/>
                <w:szCs w:val="20"/>
              </w:rPr>
              <w:t>de la structure</w:t>
            </w:r>
            <w:r>
              <w:rPr>
                <w:rStyle w:val="Policepardfaut1"/>
                <w:rFonts w:ascii="Arial" w:eastAsiaTheme="majorEastAsia" w:hAnsi="Arial" w:cs="Arial"/>
                <w:b/>
                <w:color w:val="ED7D31" w:themeColor="accent2"/>
                <w:sz w:val="20"/>
                <w:szCs w:val="20"/>
              </w:rPr>
              <w:t>)</w:t>
            </w:r>
            <w:r w:rsidRPr="0083164D">
              <w:rPr>
                <w:rStyle w:val="Policepardfaut1"/>
                <w:rFonts w:ascii="Arial" w:eastAsiaTheme="majorEastAsia" w:hAnsi="Arial" w:cs="Arial"/>
                <w:b/>
                <w:color w:val="ED7D31" w:themeColor="accent2"/>
                <w:sz w:val="20"/>
                <w:szCs w:val="20"/>
              </w:rPr>
              <w:t xml:space="preserve">      </w:t>
            </w:r>
          </w:p>
          <w:p w14:paraId="095A92C5" w14:textId="79D86758" w:rsidR="005207F7" w:rsidRPr="005120E8" w:rsidRDefault="005207F7" w:rsidP="005207F7">
            <w:pPr>
              <w:pStyle w:val="NormalWeb"/>
              <w:spacing w:before="0" w:after="0"/>
              <w:ind w:left="-142" w:firstLine="3295"/>
              <w:jc w:val="right"/>
              <w:outlineLvl w:val="0"/>
              <w:rPr>
                <w:rStyle w:val="Policepardfaut1"/>
                <w:rFonts w:ascii="Arial" w:eastAsiaTheme="majorEastAsia" w:hAnsi="Arial" w:cs="Arial"/>
                <w:b/>
                <w:sz w:val="10"/>
                <w:szCs w:val="10"/>
              </w:rPr>
            </w:pPr>
            <w:r>
              <w:rPr>
                <w:rStyle w:val="Policepardfaut1"/>
                <w:rFonts w:ascii="Arial" w:eastAsiaTheme="majorEastAsia" w:hAnsi="Arial" w:cs="Arial"/>
                <w:b/>
                <w:color w:val="ED7D31" w:themeColor="accent2"/>
                <w:sz w:val="20"/>
                <w:szCs w:val="20"/>
              </w:rPr>
              <w:t xml:space="preserve">           </w:t>
            </w:r>
            <w:r w:rsidRPr="0083164D">
              <w:rPr>
                <w:rStyle w:val="Policepardfaut1"/>
                <w:rFonts w:ascii="Arial" w:eastAsiaTheme="majorEastAsia" w:hAnsi="Arial" w:cs="Arial"/>
                <w:b/>
                <w:color w:val="ED7D31" w:themeColor="accent2"/>
                <w:sz w:val="20"/>
                <w:szCs w:val="20"/>
              </w:rPr>
              <w:t xml:space="preserve">  </w:t>
            </w:r>
            <w:r w:rsidRPr="0083164D">
              <w:rPr>
                <w:rStyle w:val="Policepardfaut1"/>
                <w:rFonts w:ascii="Arial" w:eastAsiaTheme="majorEastAsia" w:hAnsi="Arial" w:cs="Arial"/>
                <w:b/>
                <w:color w:val="ED7D31" w:themeColor="accent2"/>
                <w:sz w:val="20"/>
                <w:szCs w:val="20"/>
              </w:rPr>
              <w:fldChar w:fldCharType="begin">
                <w:ffData>
                  <w:name w:val="Texte10"/>
                  <w:enabled/>
                  <w:calcOnExit w:val="0"/>
                  <w:textInput/>
                </w:ffData>
              </w:fldChar>
            </w:r>
            <w:bookmarkStart w:id="10" w:name="Texte10"/>
            <w:r w:rsidRPr="0083164D">
              <w:rPr>
                <w:rStyle w:val="Policepardfaut1"/>
                <w:rFonts w:ascii="Arial" w:eastAsiaTheme="majorEastAsia" w:hAnsi="Arial" w:cs="Arial"/>
                <w:b/>
                <w:color w:val="ED7D31" w:themeColor="accent2"/>
                <w:sz w:val="20"/>
                <w:szCs w:val="20"/>
              </w:rPr>
              <w:instrText xml:space="preserve"> FORMTEXT </w:instrText>
            </w:r>
            <w:r w:rsidRPr="0083164D">
              <w:rPr>
                <w:rStyle w:val="Policepardfaut1"/>
                <w:rFonts w:ascii="Arial" w:eastAsiaTheme="majorEastAsia" w:hAnsi="Arial" w:cs="Arial"/>
                <w:b/>
                <w:color w:val="ED7D31" w:themeColor="accent2"/>
                <w:sz w:val="20"/>
                <w:szCs w:val="20"/>
              </w:rPr>
            </w:r>
            <w:r w:rsidRPr="0083164D">
              <w:rPr>
                <w:rStyle w:val="Policepardfaut1"/>
                <w:rFonts w:ascii="Arial" w:eastAsiaTheme="majorEastAsia" w:hAnsi="Arial" w:cs="Arial"/>
                <w:b/>
                <w:color w:val="ED7D31" w:themeColor="accent2"/>
                <w:sz w:val="20"/>
                <w:szCs w:val="20"/>
              </w:rPr>
              <w:fldChar w:fldCharType="separate"/>
            </w:r>
            <w:r w:rsidRPr="0083164D">
              <w:rPr>
                <w:rStyle w:val="Policepardfaut1"/>
                <w:rFonts w:ascii="Arial" w:eastAsiaTheme="majorEastAsia" w:hAnsi="Arial" w:cs="Arial"/>
                <w:b/>
                <w:noProof/>
                <w:color w:val="ED7D31" w:themeColor="accent2"/>
                <w:sz w:val="20"/>
                <w:szCs w:val="20"/>
              </w:rPr>
              <w:t> </w:t>
            </w:r>
            <w:r w:rsidRPr="0083164D">
              <w:rPr>
                <w:rStyle w:val="Policepardfaut1"/>
                <w:rFonts w:ascii="Arial" w:eastAsiaTheme="majorEastAsia" w:hAnsi="Arial" w:cs="Arial"/>
                <w:b/>
                <w:noProof/>
                <w:color w:val="ED7D31" w:themeColor="accent2"/>
                <w:sz w:val="20"/>
                <w:szCs w:val="20"/>
              </w:rPr>
              <w:t> </w:t>
            </w:r>
            <w:r w:rsidRPr="0083164D">
              <w:rPr>
                <w:rStyle w:val="Policepardfaut1"/>
                <w:rFonts w:ascii="Arial" w:eastAsiaTheme="majorEastAsia" w:hAnsi="Arial" w:cs="Arial"/>
                <w:b/>
                <w:noProof/>
                <w:color w:val="ED7D31" w:themeColor="accent2"/>
                <w:sz w:val="20"/>
                <w:szCs w:val="20"/>
              </w:rPr>
              <w:t> </w:t>
            </w:r>
            <w:r w:rsidRPr="0083164D">
              <w:rPr>
                <w:rStyle w:val="Policepardfaut1"/>
                <w:rFonts w:ascii="Arial" w:eastAsiaTheme="majorEastAsia" w:hAnsi="Arial" w:cs="Arial"/>
                <w:b/>
                <w:noProof/>
                <w:color w:val="ED7D31" w:themeColor="accent2"/>
                <w:sz w:val="20"/>
                <w:szCs w:val="20"/>
              </w:rPr>
              <w:t> </w:t>
            </w:r>
            <w:r w:rsidRPr="0083164D">
              <w:rPr>
                <w:rStyle w:val="Policepardfaut1"/>
                <w:rFonts w:ascii="Arial" w:eastAsiaTheme="majorEastAsia" w:hAnsi="Arial" w:cs="Arial"/>
                <w:b/>
                <w:noProof/>
                <w:color w:val="ED7D31" w:themeColor="accent2"/>
                <w:sz w:val="20"/>
                <w:szCs w:val="20"/>
              </w:rPr>
              <w:t> </w:t>
            </w:r>
            <w:r w:rsidRPr="0083164D">
              <w:rPr>
                <w:rStyle w:val="Policepardfaut1"/>
                <w:rFonts w:ascii="Arial" w:eastAsiaTheme="majorEastAsia" w:hAnsi="Arial" w:cs="Arial"/>
                <w:b/>
                <w:color w:val="ED7D31" w:themeColor="accent2"/>
                <w:sz w:val="20"/>
                <w:szCs w:val="20"/>
              </w:rPr>
              <w:fldChar w:fldCharType="end"/>
            </w:r>
            <w:bookmarkEnd w:id="10"/>
            <w:r w:rsidRPr="0083164D">
              <w:rPr>
                <w:rStyle w:val="Policepardfaut1"/>
                <w:rFonts w:ascii="Arial" w:eastAsiaTheme="majorEastAsia" w:hAnsi="Arial" w:cs="Arial"/>
                <w:b/>
                <w:color w:val="ED7D31" w:themeColor="accent2"/>
                <w:sz w:val="20"/>
                <w:szCs w:val="20"/>
              </w:rPr>
              <w:t>€</w:t>
            </w:r>
          </w:p>
        </w:tc>
        <w:tc>
          <w:tcPr>
            <w:tcW w:w="10489" w:type="dxa"/>
            <w:gridSpan w:val="3"/>
            <w:tcBorders>
              <w:top w:val="dashSmallGap" w:sz="4" w:space="0" w:color="000000"/>
              <w:left w:val="single" w:sz="4" w:space="0" w:color="000000"/>
              <w:bottom w:val="single" w:sz="4" w:space="0" w:color="000000"/>
              <w:right w:val="single" w:sz="4" w:space="0" w:color="000000"/>
            </w:tcBorders>
            <w:shd w:val="clear" w:color="auto" w:fill="F3F6FF"/>
          </w:tcPr>
          <w:p w14:paraId="640F1427" w14:textId="6A60777B" w:rsidR="005207F7" w:rsidRPr="005120E8" w:rsidRDefault="005207F7" w:rsidP="005207F7">
            <w:pPr>
              <w:pStyle w:val="NormalWeb"/>
              <w:spacing w:before="0" w:after="0"/>
              <w:ind w:left="9386" w:hanging="9356"/>
              <w:outlineLvl w:val="0"/>
              <w:rPr>
                <w:rFonts w:ascii="Arial" w:hAnsi="Arial" w:cs="Arial"/>
                <w:b/>
                <w:color w:val="5B9BD5" w:themeColor="accent1"/>
                <w:sz w:val="10"/>
                <w:szCs w:val="10"/>
              </w:rPr>
            </w:pPr>
            <w:r>
              <w:rPr>
                <w:rFonts w:ascii="Arial" w:hAnsi="Arial" w:cs="Arial"/>
                <w:b/>
                <w:color w:val="5B9BD5" w:themeColor="accent1"/>
                <w:sz w:val="20"/>
                <w:szCs w:val="20"/>
              </w:rPr>
              <w:t>TOTAL 2 (</w:t>
            </w:r>
            <w:r w:rsidRPr="0083164D">
              <w:rPr>
                <w:rFonts w:ascii="Arial" w:hAnsi="Arial" w:cs="Arial"/>
                <w:b/>
                <w:color w:val="5B9BD5" w:themeColor="accent1"/>
                <w:sz w:val="20"/>
                <w:szCs w:val="20"/>
              </w:rPr>
              <w:t>charges affectées aux activités économiques</w:t>
            </w:r>
            <w:r>
              <w:rPr>
                <w:rFonts w:ascii="Arial" w:hAnsi="Arial" w:cs="Arial"/>
                <w:b/>
                <w:color w:val="5B9BD5" w:themeColor="accent1"/>
                <w:sz w:val="20"/>
                <w:szCs w:val="20"/>
              </w:rPr>
              <w:t xml:space="preserve"> de la structure)</w:t>
            </w:r>
            <w:r w:rsidRPr="0083164D">
              <w:rPr>
                <w:rFonts w:ascii="Arial" w:hAnsi="Arial" w:cs="Arial"/>
                <w:b/>
                <w:color w:val="5B9BD5" w:themeColor="accent1"/>
                <w:sz w:val="20"/>
                <w:szCs w:val="20"/>
              </w:rPr>
              <w:t xml:space="preserve"> </w:t>
            </w:r>
            <w:r w:rsidRPr="0083164D">
              <w:rPr>
                <w:rFonts w:ascii="Arial" w:hAnsi="Arial" w:cs="Arial"/>
                <w:color w:val="5B9BD5" w:themeColor="accent1"/>
                <w:sz w:val="20"/>
                <w:szCs w:val="20"/>
              </w:rPr>
              <w:t>= (a+b+c+d+e+f+g+h)</w:t>
            </w:r>
            <w:r w:rsidRPr="0083164D">
              <w:rPr>
                <w:rFonts w:ascii="Arial" w:hAnsi="Arial" w:cs="Arial"/>
                <w:b/>
                <w:color w:val="5B9BD5" w:themeColor="accent1"/>
                <w:sz w:val="20"/>
                <w:szCs w:val="20"/>
              </w:rPr>
              <w:t xml:space="preserve"> </w:t>
            </w:r>
            <w:r>
              <w:rPr>
                <w:rFonts w:ascii="Arial" w:hAnsi="Arial" w:cs="Arial"/>
                <w:b/>
                <w:color w:val="5B9BD5" w:themeColor="accent1"/>
                <w:sz w:val="20"/>
                <w:szCs w:val="20"/>
              </w:rPr>
              <w:t xml:space="preserve">                                                 </w:t>
            </w:r>
            <w:r>
              <w:rPr>
                <w:rFonts w:ascii="Arial" w:hAnsi="Arial" w:cs="Arial"/>
                <w:b/>
                <w:color w:val="5B9BD5" w:themeColor="accent1"/>
                <w:sz w:val="20"/>
                <w:szCs w:val="20"/>
              </w:rPr>
              <w:t xml:space="preserve">  </w:t>
            </w:r>
            <w:bookmarkStart w:id="11" w:name="_GoBack"/>
            <w:bookmarkEnd w:id="11"/>
            <w:r w:rsidRPr="0083164D">
              <w:rPr>
                <w:rFonts w:ascii="Arial" w:hAnsi="Arial" w:cs="Arial"/>
                <w:b/>
                <w:color w:val="5B9BD5" w:themeColor="accent1"/>
                <w:sz w:val="20"/>
                <w:szCs w:val="20"/>
              </w:rPr>
              <w:fldChar w:fldCharType="begin">
                <w:ffData>
                  <w:name w:val="Texte11"/>
                  <w:enabled/>
                  <w:calcOnExit w:val="0"/>
                  <w:textInput/>
                </w:ffData>
              </w:fldChar>
            </w:r>
            <w:bookmarkStart w:id="12" w:name="Texte11"/>
            <w:r w:rsidRPr="0083164D">
              <w:rPr>
                <w:rFonts w:ascii="Arial" w:hAnsi="Arial" w:cs="Arial"/>
                <w:b/>
                <w:color w:val="5B9BD5" w:themeColor="accent1"/>
                <w:sz w:val="20"/>
                <w:szCs w:val="20"/>
              </w:rPr>
              <w:instrText xml:space="preserve"> FORMTEXT </w:instrText>
            </w:r>
            <w:r w:rsidRPr="0083164D">
              <w:rPr>
                <w:rFonts w:ascii="Arial" w:hAnsi="Arial" w:cs="Arial"/>
                <w:b/>
                <w:color w:val="5B9BD5" w:themeColor="accent1"/>
                <w:sz w:val="20"/>
                <w:szCs w:val="20"/>
              </w:rPr>
            </w:r>
            <w:r w:rsidRPr="0083164D">
              <w:rPr>
                <w:rFonts w:ascii="Arial" w:hAnsi="Arial" w:cs="Arial"/>
                <w:b/>
                <w:color w:val="5B9BD5" w:themeColor="accent1"/>
                <w:sz w:val="20"/>
                <w:szCs w:val="20"/>
              </w:rPr>
              <w:fldChar w:fldCharType="separate"/>
            </w:r>
            <w:r w:rsidRPr="0083164D">
              <w:rPr>
                <w:rFonts w:ascii="Arial" w:hAnsi="Arial" w:cs="Arial"/>
                <w:b/>
                <w:noProof/>
                <w:color w:val="5B9BD5" w:themeColor="accent1"/>
                <w:sz w:val="20"/>
                <w:szCs w:val="20"/>
              </w:rPr>
              <w:t> </w:t>
            </w:r>
            <w:r w:rsidRPr="0083164D">
              <w:rPr>
                <w:rFonts w:ascii="Arial" w:hAnsi="Arial" w:cs="Arial"/>
                <w:b/>
                <w:noProof/>
                <w:color w:val="5B9BD5" w:themeColor="accent1"/>
                <w:sz w:val="20"/>
                <w:szCs w:val="20"/>
              </w:rPr>
              <w:t> </w:t>
            </w:r>
            <w:r w:rsidRPr="0083164D">
              <w:rPr>
                <w:rFonts w:ascii="Arial" w:hAnsi="Arial" w:cs="Arial"/>
                <w:b/>
                <w:noProof/>
                <w:color w:val="5B9BD5" w:themeColor="accent1"/>
                <w:sz w:val="20"/>
                <w:szCs w:val="20"/>
              </w:rPr>
              <w:t> </w:t>
            </w:r>
            <w:r w:rsidRPr="0083164D">
              <w:rPr>
                <w:rFonts w:ascii="Arial" w:hAnsi="Arial" w:cs="Arial"/>
                <w:b/>
                <w:noProof/>
                <w:color w:val="5B9BD5" w:themeColor="accent1"/>
                <w:sz w:val="20"/>
                <w:szCs w:val="20"/>
              </w:rPr>
              <w:t> </w:t>
            </w:r>
            <w:r w:rsidRPr="0083164D">
              <w:rPr>
                <w:rFonts w:ascii="Arial" w:hAnsi="Arial" w:cs="Arial"/>
                <w:b/>
                <w:noProof/>
                <w:color w:val="5B9BD5" w:themeColor="accent1"/>
                <w:sz w:val="20"/>
                <w:szCs w:val="20"/>
              </w:rPr>
              <w:t> </w:t>
            </w:r>
            <w:r w:rsidRPr="0083164D">
              <w:rPr>
                <w:rFonts w:ascii="Arial" w:hAnsi="Arial" w:cs="Arial"/>
                <w:b/>
                <w:color w:val="5B9BD5" w:themeColor="accent1"/>
                <w:sz w:val="20"/>
                <w:szCs w:val="20"/>
              </w:rPr>
              <w:fldChar w:fldCharType="end"/>
            </w:r>
            <w:bookmarkEnd w:id="12"/>
            <w:r w:rsidRPr="0083164D">
              <w:rPr>
                <w:rFonts w:ascii="Arial" w:hAnsi="Arial" w:cs="Arial"/>
                <w:b/>
                <w:color w:val="5B9BD5" w:themeColor="accent1"/>
                <w:sz w:val="20"/>
                <w:szCs w:val="20"/>
              </w:rPr>
              <w:t>€</w:t>
            </w:r>
          </w:p>
        </w:tc>
      </w:tr>
    </w:tbl>
    <w:p w14:paraId="1734DDB0" w14:textId="77777777" w:rsidR="00B575A5" w:rsidRPr="00D668B8" w:rsidRDefault="00B575A5" w:rsidP="005207F7">
      <w:pPr>
        <w:pStyle w:val="NormalWeb"/>
        <w:pBdr>
          <w:bottom w:val="none" w:sz="0" w:space="8" w:color="000000"/>
        </w:pBdr>
        <w:spacing w:before="0" w:after="0"/>
        <w:ind w:left="-142" w:hanging="425"/>
        <w:rPr>
          <w:rFonts w:ascii="Arial" w:hAnsi="Arial" w:cs="Arial"/>
          <w:bCs/>
          <w:sz w:val="2"/>
          <w:szCs w:val="2"/>
        </w:rPr>
      </w:pPr>
    </w:p>
    <w:tbl>
      <w:tblPr>
        <w:tblStyle w:val="Grilledutableau"/>
        <w:tblW w:w="15588" w:type="dxa"/>
        <w:tblInd w:w="-142" w:type="dxa"/>
        <w:shd w:val="clear" w:color="auto" w:fill="DEEAF6" w:themeFill="accent1" w:themeFillTint="33"/>
        <w:tblLook w:val="04A0" w:firstRow="1" w:lastRow="0" w:firstColumn="1" w:lastColumn="0" w:noHBand="0" w:noVBand="1"/>
      </w:tblPr>
      <w:tblGrid>
        <w:gridCol w:w="7792"/>
        <w:gridCol w:w="7796"/>
      </w:tblGrid>
      <w:tr w:rsidR="00B575A5" w14:paraId="09A346BE" w14:textId="77777777" w:rsidTr="00D668B8">
        <w:trPr>
          <w:trHeight w:val="77"/>
        </w:trPr>
        <w:tc>
          <w:tcPr>
            <w:tcW w:w="15588" w:type="dxa"/>
            <w:gridSpan w:val="2"/>
            <w:shd w:val="clear" w:color="auto" w:fill="E7EEFF"/>
          </w:tcPr>
          <w:p w14:paraId="6BD5F19F" w14:textId="77777777" w:rsidR="00B575A5" w:rsidRDefault="00B575A5" w:rsidP="00B575A5">
            <w:pPr>
              <w:pStyle w:val="NormalWeb"/>
              <w:pBdr>
                <w:top w:val="none" w:sz="0" w:space="0" w:color="auto"/>
                <w:left w:val="none" w:sz="0" w:space="0" w:color="auto"/>
                <w:bottom w:val="none" w:sz="0" w:space="0" w:color="auto"/>
                <w:right w:val="none" w:sz="0" w:space="0" w:color="auto"/>
              </w:pBdr>
              <w:spacing w:before="0" w:after="0"/>
              <w:jc w:val="center"/>
              <w:rPr>
                <w:rFonts w:ascii="Arial" w:hAnsi="Arial" w:cs="Arial"/>
                <w:b/>
                <w:bCs/>
                <w:sz w:val="20"/>
                <w:szCs w:val="20"/>
              </w:rPr>
            </w:pPr>
            <w:r w:rsidRPr="00D94860">
              <w:rPr>
                <w:rFonts w:ascii="Arial" w:hAnsi="Arial" w:cs="Arial"/>
                <w:b/>
                <w:bCs/>
                <w:sz w:val="20"/>
                <w:szCs w:val="20"/>
              </w:rPr>
              <w:t>CALCUL DU RATIO</w:t>
            </w:r>
          </w:p>
        </w:tc>
      </w:tr>
      <w:tr w:rsidR="00B575A5" w14:paraId="15A4DB5A" w14:textId="77777777" w:rsidTr="005120E8">
        <w:tc>
          <w:tcPr>
            <w:tcW w:w="7792" w:type="dxa"/>
            <w:shd w:val="clear" w:color="auto" w:fill="FFFFFF" w:themeFill="background1"/>
          </w:tcPr>
          <w:p w14:paraId="57DDA2BD" w14:textId="0C39E0AE" w:rsidR="00B575A5" w:rsidRPr="00C63C30" w:rsidRDefault="000859FD" w:rsidP="005120E8">
            <w:pPr>
              <w:pStyle w:val="NormalWeb"/>
              <w:pBdr>
                <w:top w:val="none" w:sz="0" w:space="0" w:color="auto"/>
                <w:left w:val="none" w:sz="0" w:space="0" w:color="auto"/>
                <w:bottom w:val="none" w:sz="0" w:space="0" w:color="auto"/>
                <w:right w:val="none" w:sz="0" w:space="0" w:color="auto"/>
              </w:pBdr>
              <w:spacing w:before="0" w:after="0"/>
              <w:rPr>
                <w:rFonts w:ascii="Arial" w:hAnsi="Arial" w:cs="Arial"/>
                <w:b/>
                <w:bCs/>
                <w:sz w:val="20"/>
                <w:szCs w:val="20"/>
              </w:rPr>
            </w:pPr>
            <w:r w:rsidRPr="005120E8">
              <w:rPr>
                <w:rFonts w:ascii="Arial" w:hAnsi="Arial" w:cs="Arial"/>
                <w:b/>
                <w:bCs/>
                <w:color w:val="5B9BD5" w:themeColor="accent1"/>
                <w:sz w:val="20"/>
                <w:szCs w:val="20"/>
              </w:rPr>
              <w:t xml:space="preserve">Total </w:t>
            </w:r>
            <w:r w:rsidR="005120E8">
              <w:rPr>
                <w:rFonts w:ascii="Arial" w:hAnsi="Arial" w:cs="Arial"/>
                <w:b/>
                <w:bCs/>
                <w:color w:val="5B9BD5" w:themeColor="accent1"/>
                <w:sz w:val="20"/>
                <w:szCs w:val="20"/>
              </w:rPr>
              <w:t>2 (</w:t>
            </w:r>
            <w:r w:rsidRPr="005120E8">
              <w:rPr>
                <w:rFonts w:ascii="Arial" w:hAnsi="Arial" w:cs="Arial"/>
                <w:b/>
                <w:bCs/>
                <w:color w:val="5B9BD5" w:themeColor="accent1"/>
                <w:sz w:val="20"/>
                <w:szCs w:val="20"/>
              </w:rPr>
              <w:t>charges activités économiques</w:t>
            </w:r>
            <w:r w:rsidR="005120E8">
              <w:rPr>
                <w:rFonts w:ascii="Arial" w:hAnsi="Arial" w:cs="Arial"/>
                <w:b/>
                <w:bCs/>
                <w:color w:val="5B9BD5" w:themeColor="accent1"/>
                <w:sz w:val="20"/>
                <w:szCs w:val="20"/>
              </w:rPr>
              <w:t>)</w:t>
            </w:r>
            <w:r w:rsidRPr="005120E8">
              <w:rPr>
                <w:rFonts w:ascii="Arial" w:hAnsi="Arial" w:cs="Arial"/>
                <w:b/>
                <w:bCs/>
                <w:color w:val="5B9BD5" w:themeColor="accent1"/>
                <w:sz w:val="20"/>
                <w:szCs w:val="20"/>
              </w:rPr>
              <w:t xml:space="preserve"> </w:t>
            </w:r>
            <w:r>
              <w:rPr>
                <w:rFonts w:ascii="Arial" w:hAnsi="Arial" w:cs="Arial"/>
                <w:b/>
                <w:bCs/>
                <w:sz w:val="20"/>
                <w:szCs w:val="20"/>
              </w:rPr>
              <w:t xml:space="preserve">/ </w:t>
            </w:r>
            <w:r w:rsidRPr="005120E8">
              <w:rPr>
                <w:rFonts w:ascii="Arial" w:hAnsi="Arial" w:cs="Arial"/>
                <w:b/>
                <w:bCs/>
                <w:color w:val="ED7D31" w:themeColor="accent2"/>
                <w:sz w:val="20"/>
                <w:szCs w:val="20"/>
              </w:rPr>
              <w:t xml:space="preserve">Total </w:t>
            </w:r>
            <w:r w:rsidR="005120E8">
              <w:rPr>
                <w:rFonts w:ascii="Arial" w:hAnsi="Arial" w:cs="Arial"/>
                <w:b/>
                <w:bCs/>
                <w:color w:val="ED7D31" w:themeColor="accent2"/>
                <w:sz w:val="20"/>
                <w:szCs w:val="20"/>
              </w:rPr>
              <w:t>1 (c</w:t>
            </w:r>
            <w:r w:rsidRPr="005120E8">
              <w:rPr>
                <w:rFonts w:ascii="Arial" w:hAnsi="Arial" w:cs="Arial"/>
                <w:b/>
                <w:bCs/>
                <w:color w:val="ED7D31" w:themeColor="accent2"/>
                <w:sz w:val="20"/>
                <w:szCs w:val="20"/>
              </w:rPr>
              <w:t>harges de la structure</w:t>
            </w:r>
            <w:r w:rsidR="005120E8">
              <w:rPr>
                <w:rFonts w:ascii="Arial" w:hAnsi="Arial" w:cs="Arial"/>
                <w:b/>
                <w:bCs/>
                <w:color w:val="ED7D31" w:themeColor="accent2"/>
                <w:sz w:val="20"/>
                <w:szCs w:val="20"/>
              </w:rPr>
              <w:t>)</w:t>
            </w:r>
            <w:r w:rsidRPr="005120E8">
              <w:rPr>
                <w:rFonts w:ascii="Arial" w:hAnsi="Arial" w:cs="Arial"/>
                <w:b/>
                <w:bCs/>
                <w:color w:val="ED7D31" w:themeColor="accent2"/>
                <w:sz w:val="20"/>
                <w:szCs w:val="20"/>
              </w:rPr>
              <w:t xml:space="preserve"> </w:t>
            </w:r>
          </w:p>
        </w:tc>
        <w:sdt>
          <w:sdtPr>
            <w:rPr>
              <w:rFonts w:ascii="Arial" w:hAnsi="Arial" w:cs="Arial"/>
              <w:b/>
              <w:bCs/>
              <w:sz w:val="20"/>
              <w:szCs w:val="20"/>
            </w:rPr>
            <w:alias w:val="exprimer en pourcentage"/>
            <w:tag w:val="exprimer en pourcentage"/>
            <w:id w:val="200830445"/>
            <w:placeholder>
              <w:docPart w:val="0B26B9EAB4F54F6BBE46750DB653A350"/>
            </w:placeholder>
            <w:showingPlcHdr/>
          </w:sdtPr>
          <w:sdtEndPr/>
          <w:sdtContent>
            <w:tc>
              <w:tcPr>
                <w:tcW w:w="7796" w:type="dxa"/>
                <w:shd w:val="clear" w:color="auto" w:fill="FFFFFF" w:themeFill="background1"/>
              </w:tcPr>
              <w:p w14:paraId="6CB923F2" w14:textId="77777777" w:rsidR="00B575A5" w:rsidRDefault="00B575A5" w:rsidP="00B575A5">
                <w:pPr>
                  <w:pStyle w:val="NormalWeb"/>
                  <w:pBdr>
                    <w:top w:val="none" w:sz="0" w:space="0" w:color="auto"/>
                    <w:left w:val="none" w:sz="0" w:space="0" w:color="auto"/>
                    <w:bottom w:val="none" w:sz="0" w:space="0" w:color="auto"/>
                    <w:right w:val="none" w:sz="0" w:space="0" w:color="auto"/>
                  </w:pBdr>
                  <w:spacing w:before="0" w:after="0"/>
                  <w:rPr>
                    <w:rFonts w:ascii="Arial" w:hAnsi="Arial" w:cs="Arial"/>
                    <w:b/>
                    <w:bCs/>
                    <w:sz w:val="20"/>
                    <w:szCs w:val="20"/>
                  </w:rPr>
                </w:pPr>
                <w:r w:rsidRPr="00447EF0">
                  <w:rPr>
                    <w:rStyle w:val="Textedelespacerserv"/>
                    <w:rFonts w:eastAsiaTheme="minorHAnsi"/>
                  </w:rPr>
                  <w:t>Cliquez ou appuyez ici pour entrer du texte.</w:t>
                </w:r>
              </w:p>
            </w:tc>
          </w:sdtContent>
        </w:sdt>
      </w:tr>
    </w:tbl>
    <w:p w14:paraId="1920CFE0" w14:textId="77777777" w:rsidR="00D77D5F" w:rsidRPr="00D77D5F" w:rsidRDefault="00D77D5F" w:rsidP="00D668B8">
      <w:pPr>
        <w:pStyle w:val="Titre2"/>
        <w:spacing w:before="0" w:line="240" w:lineRule="auto"/>
        <w:rPr>
          <w:b/>
          <w:i/>
          <w:sz w:val="10"/>
          <w:szCs w:val="10"/>
        </w:rPr>
      </w:pPr>
    </w:p>
    <w:p w14:paraId="78BBBFC0" w14:textId="7E22D3B5" w:rsidR="00C610F8" w:rsidRPr="0087268C" w:rsidRDefault="0087268C" w:rsidP="00D668B8">
      <w:pPr>
        <w:pStyle w:val="Titre2"/>
        <w:spacing w:before="0" w:line="240" w:lineRule="auto"/>
        <w:ind w:left="-142"/>
        <w:jc w:val="center"/>
        <w:rPr>
          <w:b/>
          <w:i/>
        </w:rPr>
      </w:pPr>
      <w:r w:rsidRPr="0087268C">
        <w:rPr>
          <w:b/>
          <w:i/>
        </w:rPr>
        <w:t>E</w:t>
      </w:r>
      <w:r w:rsidR="00101504" w:rsidRPr="0087268C">
        <w:rPr>
          <w:b/>
          <w:i/>
        </w:rPr>
        <w:t>n cas d’exercice d’activités économiques et non économiques</w:t>
      </w:r>
    </w:p>
    <w:p w14:paraId="55B83278" w14:textId="77777777" w:rsidR="0087268C" w:rsidRPr="00C63C30" w:rsidRDefault="0087268C" w:rsidP="00D668B8">
      <w:pPr>
        <w:pStyle w:val="Titre2"/>
        <w:spacing w:before="0" w:line="240" w:lineRule="auto"/>
        <w:ind w:left="-142"/>
        <w:rPr>
          <w:b/>
        </w:rPr>
      </w:pPr>
      <w:r w:rsidRPr="00C63C30">
        <w:rPr>
          <w:b/>
        </w:rPr>
        <w:t>COMPTABILITE</w:t>
      </w:r>
    </w:p>
    <w:p w14:paraId="16750847" w14:textId="2F1E5FE5" w:rsidR="00C752E8" w:rsidRPr="00F80186" w:rsidRDefault="0087268C" w:rsidP="00F80186">
      <w:pPr>
        <w:pStyle w:val="NormalWeb"/>
        <w:pBdr>
          <w:top w:val="single" w:sz="4" w:space="0" w:color="auto"/>
          <w:left w:val="single" w:sz="4" w:space="0" w:color="auto"/>
          <w:bottom w:val="single" w:sz="4" w:space="0" w:color="auto"/>
          <w:right w:val="single" w:sz="4" w:space="0" w:color="auto"/>
        </w:pBdr>
        <w:spacing w:before="0" w:after="0"/>
        <w:ind w:left="-142"/>
        <w:rPr>
          <w:rFonts w:ascii="Arial" w:hAnsi="Arial" w:cs="Arial"/>
          <w:bCs/>
          <w:sz w:val="20"/>
          <w:szCs w:val="20"/>
        </w:rPr>
      </w:pPr>
      <w:r>
        <w:rPr>
          <w:rFonts w:ascii="Arial" w:hAnsi="Arial" w:cs="Arial"/>
          <w:bCs/>
          <w:sz w:val="20"/>
          <w:szCs w:val="20"/>
          <w:u w:val="single"/>
        </w:rPr>
        <w:t>L</w:t>
      </w:r>
      <w:r w:rsidR="008378A8">
        <w:rPr>
          <w:rFonts w:ascii="Arial" w:hAnsi="Arial" w:cs="Arial"/>
          <w:bCs/>
          <w:sz w:val="20"/>
          <w:szCs w:val="20"/>
          <w:u w:val="single"/>
        </w:rPr>
        <w:t>’entité dispose-</w:t>
      </w:r>
      <w:r w:rsidR="00C752E8">
        <w:rPr>
          <w:rFonts w:ascii="Arial" w:hAnsi="Arial" w:cs="Arial"/>
          <w:bCs/>
          <w:sz w:val="20"/>
          <w:szCs w:val="20"/>
          <w:u w:val="single"/>
        </w:rPr>
        <w:t>t-elle</w:t>
      </w:r>
      <w:r w:rsidR="008378A8">
        <w:rPr>
          <w:rFonts w:ascii="Arial" w:hAnsi="Arial" w:cs="Arial"/>
          <w:bCs/>
          <w:sz w:val="20"/>
          <w:szCs w:val="20"/>
          <w:u w:val="single"/>
        </w:rPr>
        <w:t xml:space="preserve"> d’une comptabilité analytique </w:t>
      </w:r>
      <w:r w:rsidR="009A12D3">
        <w:rPr>
          <w:rFonts w:ascii="Arial" w:hAnsi="Arial" w:cs="Arial"/>
          <w:bCs/>
          <w:sz w:val="20"/>
          <w:szCs w:val="20"/>
          <w:u w:val="single"/>
        </w:rPr>
        <w:t>(</w:t>
      </w:r>
      <w:r w:rsidR="00C752E8">
        <w:rPr>
          <w:rFonts w:ascii="Arial" w:hAnsi="Arial" w:cs="Arial"/>
          <w:bCs/>
          <w:sz w:val="20"/>
          <w:szCs w:val="20"/>
          <w:u w:val="single"/>
        </w:rPr>
        <w:t xml:space="preserve">ou </w:t>
      </w:r>
      <w:r w:rsidR="009A12D3">
        <w:rPr>
          <w:rFonts w:ascii="Arial" w:hAnsi="Arial" w:cs="Arial"/>
          <w:bCs/>
          <w:sz w:val="20"/>
          <w:szCs w:val="20"/>
          <w:u w:val="single"/>
        </w:rPr>
        <w:t xml:space="preserve">de tout autre dispositif formalisé </w:t>
      </w:r>
      <w:r w:rsidR="00C752E8">
        <w:rPr>
          <w:rFonts w:ascii="Arial" w:hAnsi="Arial" w:cs="Arial"/>
          <w:bCs/>
          <w:sz w:val="20"/>
          <w:szCs w:val="20"/>
          <w:u w:val="single"/>
        </w:rPr>
        <w:t>permettant de flécher les activités économiques et leurs couts</w:t>
      </w:r>
      <w:r w:rsidR="009A12D3">
        <w:rPr>
          <w:rFonts w:ascii="Arial" w:hAnsi="Arial" w:cs="Arial"/>
          <w:bCs/>
          <w:sz w:val="20"/>
          <w:szCs w:val="20"/>
          <w:u w:val="single"/>
        </w:rPr>
        <w:t>)</w:t>
      </w:r>
      <w:r w:rsidR="00C752E8">
        <w:rPr>
          <w:rFonts w:ascii="Arial" w:hAnsi="Arial" w:cs="Arial"/>
          <w:bCs/>
          <w:sz w:val="20"/>
          <w:szCs w:val="20"/>
          <w:u w:val="single"/>
        </w:rPr>
        <w:t xml:space="preserve"> </w:t>
      </w:r>
      <w:r w:rsidR="008378A8">
        <w:rPr>
          <w:rFonts w:ascii="Arial" w:hAnsi="Arial" w:cs="Arial"/>
          <w:bCs/>
          <w:sz w:val="20"/>
          <w:szCs w:val="20"/>
          <w:u w:val="single"/>
        </w:rPr>
        <w:t>?</w:t>
      </w:r>
      <w:r>
        <w:rPr>
          <w:rFonts w:ascii="Arial" w:hAnsi="Arial" w:cs="Arial"/>
          <w:bCs/>
          <w:sz w:val="20"/>
          <w:szCs w:val="20"/>
        </w:rPr>
        <w:tab/>
      </w:r>
      <w:r w:rsidR="00D77D5F">
        <w:rPr>
          <w:rFonts w:ascii="Arial" w:hAnsi="Arial" w:cs="Arial"/>
          <w:bCs/>
          <w:sz w:val="20"/>
          <w:szCs w:val="20"/>
        </w:rPr>
        <w:t xml:space="preserve">        </w:t>
      </w:r>
      <w:r w:rsidR="00C610F8" w:rsidRPr="00430893">
        <w:rPr>
          <w:rFonts w:ascii="Arial" w:hAnsi="Arial" w:cs="Arial"/>
          <w:bCs/>
          <w:sz w:val="20"/>
          <w:szCs w:val="20"/>
        </w:rPr>
        <w:t>OUI</w:t>
      </w:r>
      <w:r w:rsidR="00C610F8">
        <w:rPr>
          <w:rFonts w:ascii="Arial" w:hAnsi="Arial" w:cs="Arial"/>
          <w:bCs/>
          <w:sz w:val="20"/>
          <w:szCs w:val="20"/>
        </w:rPr>
        <w:t xml:space="preserve"> </w:t>
      </w:r>
      <w:sdt>
        <w:sdtPr>
          <w:rPr>
            <w:rFonts w:ascii="Arial" w:hAnsi="Arial" w:cs="Arial"/>
            <w:bCs/>
            <w:sz w:val="20"/>
            <w:szCs w:val="20"/>
          </w:rPr>
          <w:id w:val="777534381"/>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w:t>
      </w:r>
      <w:r w:rsidR="00C610F8" w:rsidRPr="00430893">
        <w:rPr>
          <w:rFonts w:ascii="Arial" w:hAnsi="Arial" w:cs="Arial"/>
          <w:bCs/>
          <w:sz w:val="20"/>
          <w:szCs w:val="20"/>
        </w:rPr>
        <w:t>NON</w:t>
      </w:r>
      <w:r>
        <w:rPr>
          <w:rFonts w:ascii="Arial" w:hAnsi="Arial" w:cs="Arial"/>
          <w:bCs/>
          <w:sz w:val="20"/>
          <w:szCs w:val="20"/>
        </w:rPr>
        <w:t xml:space="preserve"> </w:t>
      </w:r>
      <w:sdt>
        <w:sdtPr>
          <w:rPr>
            <w:rFonts w:ascii="Arial" w:hAnsi="Arial" w:cs="Arial"/>
            <w:bCs/>
            <w:sz w:val="20"/>
            <w:szCs w:val="20"/>
          </w:rPr>
          <w:id w:val="-1228143486"/>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p w14:paraId="22CB47BD" w14:textId="1E08C669" w:rsidR="00F80186" w:rsidRDefault="00F80186" w:rsidP="00C63C30">
      <w:pPr>
        <w:pStyle w:val="LO-Normal"/>
        <w:autoSpaceDE w:val="0"/>
        <w:spacing w:after="0" w:line="240" w:lineRule="auto"/>
        <w:ind w:left="-142"/>
        <w:rPr>
          <w:rFonts w:ascii="Arial" w:eastAsia="TimesNewRomanPSMT" w:hAnsi="Arial" w:cs="Arial"/>
          <w:b/>
          <w:sz w:val="20"/>
          <w:szCs w:val="20"/>
        </w:rPr>
      </w:pPr>
    </w:p>
    <w:p w14:paraId="6B8BDD1F" w14:textId="77777777" w:rsidR="00F80186" w:rsidRPr="00046597" w:rsidRDefault="00F80186" w:rsidP="00C63C30">
      <w:pPr>
        <w:pStyle w:val="LO-Normal"/>
        <w:autoSpaceDE w:val="0"/>
        <w:spacing w:after="0" w:line="240" w:lineRule="auto"/>
        <w:ind w:left="-142"/>
        <w:rPr>
          <w:rFonts w:ascii="Arial" w:eastAsia="TimesNewRomanPSMT" w:hAnsi="Arial" w:cs="Arial"/>
          <w:b/>
          <w:sz w:val="10"/>
          <w:szCs w:val="10"/>
        </w:rPr>
      </w:pPr>
    </w:p>
    <w:p w14:paraId="6FAEE8B1" w14:textId="77777777" w:rsidR="00F64E48" w:rsidRPr="00430893" w:rsidRDefault="00F64E48" w:rsidP="00C63C30">
      <w:pPr>
        <w:pStyle w:val="LO-Normal"/>
        <w:autoSpaceDE w:val="0"/>
        <w:spacing w:after="0" w:line="240" w:lineRule="auto"/>
        <w:ind w:left="-142"/>
        <w:rPr>
          <w:rFonts w:ascii="Arial" w:eastAsia="TimesNewRomanPSMT" w:hAnsi="Arial" w:cs="Arial"/>
          <w:b/>
          <w:sz w:val="20"/>
          <w:szCs w:val="20"/>
        </w:rPr>
      </w:pPr>
      <w:r w:rsidRPr="00430893">
        <w:rPr>
          <w:rFonts w:ascii="Arial" w:eastAsia="TimesNewRomanPSMT" w:hAnsi="Arial" w:cs="Arial"/>
          <w:b/>
          <w:sz w:val="20"/>
          <w:szCs w:val="20"/>
        </w:rPr>
        <w:t xml:space="preserve">Fait à </w:t>
      </w:r>
      <w:r w:rsidR="00562013">
        <w:rPr>
          <w:rFonts w:ascii="Arial" w:eastAsia="TimesNewRomanPSMT" w:hAnsi="Arial" w:cs="Arial"/>
          <w:b/>
          <w:sz w:val="20"/>
          <w:szCs w:val="20"/>
        </w:rPr>
        <w:t>Paris</w:t>
      </w:r>
      <w:r w:rsidR="00C63C30">
        <w:rPr>
          <w:rFonts w:ascii="Arial" w:eastAsia="TimesNewRomanPSMT" w:hAnsi="Arial" w:cs="Arial"/>
          <w:b/>
          <w:sz w:val="20"/>
          <w:szCs w:val="20"/>
        </w:rPr>
        <w:t>, le......</w:t>
      </w:r>
    </w:p>
    <w:p w14:paraId="2421C703" w14:textId="77777777" w:rsidR="00F64E48" w:rsidRPr="00430893" w:rsidRDefault="00F64E48" w:rsidP="00C22523">
      <w:pPr>
        <w:pStyle w:val="LO-Normal"/>
        <w:ind w:left="-142"/>
        <w:rPr>
          <w:rFonts w:ascii="Arial" w:eastAsia="TimesNewRomanPSMT" w:hAnsi="Arial" w:cs="Arial"/>
          <w:i/>
          <w:sz w:val="20"/>
          <w:szCs w:val="20"/>
        </w:rPr>
      </w:pPr>
      <w:r w:rsidRPr="00430893">
        <w:rPr>
          <w:rStyle w:val="Policepardfaut1"/>
          <w:rFonts w:ascii="Arial" w:eastAsia="TimesNewRomanPSMT" w:hAnsi="Arial" w:cs="Arial"/>
          <w:b/>
          <w:sz w:val="20"/>
          <w:szCs w:val="20"/>
        </w:rPr>
        <w:t>Signature</w:t>
      </w:r>
      <w:r w:rsidR="00562013">
        <w:rPr>
          <w:rStyle w:val="Appelnotedebasdep"/>
          <w:rFonts w:ascii="Arial" w:eastAsia="TimesNewRomanPSMT" w:hAnsi="Arial" w:cs="Arial"/>
          <w:b/>
          <w:sz w:val="20"/>
          <w:szCs w:val="20"/>
        </w:rPr>
        <w:footnoteReference w:id="14"/>
      </w:r>
      <w:r w:rsidRPr="00430893">
        <w:rPr>
          <w:rStyle w:val="Policepardfaut1"/>
          <w:rFonts w:ascii="Arial" w:eastAsia="TimesNewRomanPSMT" w:hAnsi="Arial" w:cs="Arial"/>
          <w:b/>
          <w:sz w:val="20"/>
          <w:szCs w:val="20"/>
        </w:rPr>
        <w:t xml:space="preserve"> </w:t>
      </w:r>
      <w:r w:rsidRPr="00430893">
        <w:rPr>
          <w:rStyle w:val="Policepardfaut1"/>
          <w:rFonts w:ascii="Arial" w:eastAsia="TimesNewRomanPSMT" w:hAnsi="Arial" w:cs="Arial"/>
          <w:i/>
          <w:sz w:val="20"/>
          <w:szCs w:val="20"/>
        </w:rPr>
        <w:t>En apposant ma signature, j</w:t>
      </w:r>
      <w:r w:rsidRPr="00430893">
        <w:rPr>
          <w:rFonts w:ascii="Arial" w:eastAsia="TimesNewRomanPSMT" w:hAnsi="Arial" w:cs="Arial"/>
          <w:i/>
          <w:sz w:val="20"/>
          <w:szCs w:val="20"/>
        </w:rPr>
        <w:t>e certifie ces données complètes, sincères et véritables.</w:t>
      </w:r>
    </w:p>
    <w:p w14:paraId="3EDC898B" w14:textId="77777777" w:rsidR="00F64E48" w:rsidRPr="00430893" w:rsidRDefault="00F64E48" w:rsidP="00C22523">
      <w:pPr>
        <w:pStyle w:val="Titre1"/>
        <w:ind w:left="-142"/>
        <w:rPr>
          <w:rFonts w:ascii="Arial" w:eastAsia="Times New Roman" w:hAnsi="Arial" w:cs="Arial"/>
          <w:sz w:val="20"/>
          <w:szCs w:val="20"/>
          <w:lang w:val="fr-FR" w:eastAsia="fr-BE"/>
        </w:rPr>
      </w:pPr>
      <w:r w:rsidRPr="00430893">
        <w:rPr>
          <w:rFonts w:ascii="Arial" w:eastAsia="TimesNewRomanPSMT" w:hAnsi="Arial" w:cs="Arial"/>
          <w:i/>
          <w:sz w:val="20"/>
          <w:szCs w:val="20"/>
        </w:rPr>
        <w:br w:type="page"/>
        <w:t>ANNEXE 1</w:t>
      </w:r>
      <w:r w:rsidR="00C8427B">
        <w:rPr>
          <w:rFonts w:ascii="Arial" w:eastAsia="TimesNewRomanPSMT" w:hAnsi="Arial" w:cs="Arial"/>
          <w:i/>
          <w:sz w:val="20"/>
          <w:szCs w:val="20"/>
        </w:rPr>
        <w:t xml:space="preserve"> – </w:t>
      </w:r>
      <w:r w:rsidRPr="00430893">
        <w:rPr>
          <w:rFonts w:ascii="Arial" w:eastAsia="Times New Roman" w:hAnsi="Arial" w:cs="Arial"/>
          <w:sz w:val="20"/>
          <w:szCs w:val="20"/>
          <w:lang w:val="fr-FR" w:eastAsia="fr-BE"/>
        </w:rPr>
        <w:t>Rappel de la réglementation européenne</w:t>
      </w:r>
    </w:p>
    <w:p w14:paraId="2D956FF7" w14:textId="77777777" w:rsidR="00F64E48" w:rsidRPr="00430893" w:rsidRDefault="00F64E48" w:rsidP="00C22523">
      <w:pPr>
        <w:pBdr>
          <w:top w:val="none" w:sz="0" w:space="0" w:color="auto"/>
          <w:left w:val="none" w:sz="0" w:space="0" w:color="auto"/>
          <w:bottom w:val="none" w:sz="0" w:space="0" w:color="auto"/>
          <w:right w:val="none" w:sz="0" w:space="0" w:color="auto"/>
        </w:pBdr>
        <w:spacing w:after="0" w:line="240" w:lineRule="auto"/>
        <w:ind w:left="-142"/>
        <w:rPr>
          <w:rFonts w:ascii="Arial" w:eastAsia="TimesNewRomanPSMT" w:hAnsi="Arial" w:cs="Arial"/>
          <w:i/>
          <w:sz w:val="20"/>
          <w:szCs w:val="20"/>
        </w:rPr>
      </w:pPr>
    </w:p>
    <w:p w14:paraId="58F521BC" w14:textId="77777777" w:rsidR="00C8427B" w:rsidRPr="00430893" w:rsidRDefault="00C8427B" w:rsidP="00825D4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jc w:val="both"/>
        <w:rPr>
          <w:rFonts w:ascii="Arial" w:eastAsia="Times New Roman" w:hAnsi="Arial" w:cs="Arial"/>
          <w:b/>
          <w:bCs/>
          <w:color w:val="000000"/>
          <w:sz w:val="20"/>
          <w:szCs w:val="20"/>
          <w:lang w:val="fr-FR" w:eastAsia="fr-BE"/>
        </w:rPr>
      </w:pPr>
      <w:r w:rsidRPr="00430893">
        <w:rPr>
          <w:rFonts w:ascii="Arial" w:eastAsia="Times New Roman" w:hAnsi="Arial" w:cs="Arial"/>
          <w:b/>
          <w:bCs/>
          <w:color w:val="000000"/>
          <w:sz w:val="20"/>
          <w:szCs w:val="20"/>
          <w:lang w:val="fr-FR" w:eastAsia="fr-BE"/>
        </w:rPr>
        <w:t>Article 2.1 de la Communication de la Commission européenne portant Encadrement des aides d’Etat à la recherche, au développement et à l’innovation (2014/C 198/01)</w:t>
      </w:r>
    </w:p>
    <w:p w14:paraId="4F1BFC51" w14:textId="77777777" w:rsidR="00C8427B" w:rsidRPr="00430893" w:rsidRDefault="00C8427B" w:rsidP="00825D4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jc w:val="both"/>
        <w:rPr>
          <w:rFonts w:ascii="Arial" w:eastAsia="Times New Roman" w:hAnsi="Arial" w:cs="Arial"/>
          <w:b/>
          <w:bCs/>
          <w:color w:val="000000"/>
          <w:sz w:val="20"/>
          <w:szCs w:val="20"/>
          <w:lang w:val="fr-FR" w:eastAsia="fr-BE"/>
        </w:rPr>
      </w:pPr>
    </w:p>
    <w:p w14:paraId="7FAB9327" w14:textId="77777777" w:rsidR="00C8427B" w:rsidRPr="00430893" w:rsidRDefault="00C8427B" w:rsidP="00825D4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jc w:val="both"/>
        <w:rPr>
          <w:rFonts w:ascii="Arial" w:eastAsia="Times New Roman" w:hAnsi="Arial" w:cs="Arial"/>
          <w:color w:val="000000"/>
          <w:sz w:val="20"/>
          <w:szCs w:val="20"/>
          <w:lang w:val="fr-FR" w:eastAsia="fr-BE"/>
        </w:rPr>
      </w:pPr>
      <w:r w:rsidRPr="00430893">
        <w:rPr>
          <w:rFonts w:ascii="Cambria Math" w:eastAsia="Times New Roman" w:hAnsi="Cambria Math" w:cs="Cambria Math"/>
          <w:color w:val="000000"/>
          <w:sz w:val="20"/>
          <w:szCs w:val="20"/>
          <w:lang w:val="fr-FR" w:eastAsia="fr-BE"/>
        </w:rPr>
        <w:t>≪</w:t>
      </w:r>
      <w:r w:rsidRPr="00430893">
        <w:rPr>
          <w:rFonts w:ascii="Arial" w:eastAsia="Times New Roman" w:hAnsi="Arial" w:cs="Arial"/>
          <w:color w:val="000000"/>
          <w:sz w:val="20"/>
          <w:szCs w:val="20"/>
          <w:lang w:val="fr-FR" w:eastAsia="fr-BE"/>
        </w:rPr>
        <w:t xml:space="preserve"> 19. La Commission considère que les activités ci-après revêtent généralement un caractère non économique :</w:t>
      </w:r>
    </w:p>
    <w:p w14:paraId="7439364D" w14:textId="77777777" w:rsidR="00C8427B" w:rsidRPr="00430893" w:rsidRDefault="00C8427B" w:rsidP="00825D4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jc w:val="both"/>
        <w:rPr>
          <w:rFonts w:ascii="Arial" w:eastAsia="Times New Roman" w:hAnsi="Arial" w:cs="Arial"/>
          <w:color w:val="000000"/>
          <w:sz w:val="20"/>
          <w:szCs w:val="20"/>
          <w:lang w:val="fr-FR" w:eastAsia="fr-BE"/>
        </w:rPr>
      </w:pPr>
      <w:r w:rsidRPr="00430893">
        <w:rPr>
          <w:rFonts w:ascii="Arial" w:eastAsia="Times New Roman" w:hAnsi="Arial" w:cs="Arial"/>
          <w:color w:val="000000"/>
          <w:sz w:val="20"/>
          <w:szCs w:val="20"/>
          <w:lang w:val="fr-FR" w:eastAsia="fr-BE"/>
        </w:rPr>
        <w:t>a) les activités principales des organismes de recherche et des infrastructures de recherche, et notamment:</w:t>
      </w:r>
    </w:p>
    <w:p w14:paraId="51E520FB" w14:textId="77777777" w:rsidR="00C8427B" w:rsidRPr="00430893" w:rsidRDefault="00C8427B" w:rsidP="00825D4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jc w:val="both"/>
        <w:rPr>
          <w:rFonts w:ascii="Arial" w:eastAsia="Times New Roman" w:hAnsi="Arial" w:cs="Arial"/>
          <w:color w:val="000000"/>
          <w:sz w:val="20"/>
          <w:szCs w:val="20"/>
          <w:lang w:val="fr-FR" w:eastAsia="fr-BE"/>
        </w:rPr>
      </w:pPr>
      <w:r w:rsidRPr="00430893">
        <w:rPr>
          <w:rFonts w:ascii="Arial" w:eastAsia="Times New Roman" w:hAnsi="Arial" w:cs="Arial"/>
          <w:color w:val="000000"/>
          <w:sz w:val="20"/>
          <w:szCs w:val="20"/>
          <w:lang w:val="fr-FR" w:eastAsia="fr-BE"/>
        </w:rPr>
        <w:t>- les activités de formation en vue de ressources humaines accrues et plus qualifiées.</w:t>
      </w:r>
    </w:p>
    <w:p w14:paraId="0AAFC338" w14:textId="4979E9AD" w:rsidR="00C8427B" w:rsidRPr="00430893" w:rsidRDefault="00C8427B" w:rsidP="00F13C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jc w:val="both"/>
        <w:rPr>
          <w:rFonts w:ascii="Arial" w:eastAsia="Times New Roman" w:hAnsi="Arial" w:cs="Arial"/>
          <w:color w:val="000000"/>
          <w:sz w:val="20"/>
          <w:szCs w:val="20"/>
          <w:lang w:val="fr-FR" w:eastAsia="fr-BE"/>
        </w:rPr>
      </w:pPr>
      <w:r w:rsidRPr="00430893">
        <w:rPr>
          <w:rFonts w:ascii="Arial" w:eastAsia="Times New Roman" w:hAnsi="Arial" w:cs="Arial"/>
          <w:color w:val="000000"/>
          <w:sz w:val="20"/>
          <w:szCs w:val="20"/>
          <w:lang w:val="fr-FR" w:eastAsia="fr-BE"/>
        </w:rPr>
        <w:t>Conformément à la jurisprudence</w:t>
      </w:r>
      <w:r w:rsidRPr="00430893">
        <w:rPr>
          <w:rStyle w:val="Appelnotedebasdep"/>
          <w:rFonts w:ascii="Arial" w:eastAsia="Times New Roman" w:hAnsi="Arial" w:cs="Arial"/>
          <w:color w:val="000000"/>
          <w:sz w:val="20"/>
          <w:szCs w:val="20"/>
          <w:lang w:val="fr-FR" w:eastAsia="fr-BE"/>
        </w:rPr>
        <w:footnoteReference w:id="15"/>
      </w:r>
      <w:r w:rsidRPr="00430893">
        <w:rPr>
          <w:rFonts w:ascii="Arial" w:eastAsia="Times New Roman" w:hAnsi="Arial" w:cs="Arial"/>
          <w:color w:val="000000"/>
          <w:sz w:val="20"/>
          <w:szCs w:val="20"/>
          <w:lang w:val="fr-FR" w:eastAsia="fr-BE"/>
        </w:rPr>
        <w:t xml:space="preserve"> et à la pratique décisionnelle de la Commission</w:t>
      </w:r>
      <w:r w:rsidRPr="00430893">
        <w:rPr>
          <w:rStyle w:val="Appelnotedebasdep"/>
          <w:rFonts w:ascii="Arial" w:eastAsia="Times New Roman" w:hAnsi="Arial" w:cs="Arial"/>
          <w:color w:val="000000"/>
          <w:sz w:val="20"/>
          <w:szCs w:val="20"/>
          <w:lang w:val="fr-FR" w:eastAsia="fr-BE"/>
        </w:rPr>
        <w:footnoteReference w:id="16"/>
      </w:r>
      <w:r w:rsidRPr="00430893">
        <w:rPr>
          <w:rFonts w:ascii="Arial" w:eastAsia="Times New Roman" w:hAnsi="Arial" w:cs="Arial"/>
          <w:color w:val="000000"/>
          <w:sz w:val="20"/>
          <w:szCs w:val="20"/>
          <w:lang w:val="fr-FR" w:eastAsia="fr-BE"/>
        </w:rPr>
        <w:t>, et comme expliqué dans la communication relative à la notion d’aide d’Etat e</w:t>
      </w:r>
      <w:r w:rsidR="00F13CBB">
        <w:rPr>
          <w:rFonts w:ascii="Arial" w:eastAsia="Times New Roman" w:hAnsi="Arial" w:cs="Arial"/>
          <w:color w:val="000000"/>
          <w:sz w:val="20"/>
          <w:szCs w:val="20"/>
          <w:lang w:val="fr-FR" w:eastAsia="fr-BE"/>
        </w:rPr>
        <w:t xml:space="preserve">t dans la communication sur les </w:t>
      </w:r>
      <w:r w:rsidRPr="00430893">
        <w:rPr>
          <w:rFonts w:ascii="Arial" w:eastAsia="Times New Roman" w:hAnsi="Arial" w:cs="Arial"/>
          <w:color w:val="000000"/>
          <w:sz w:val="20"/>
          <w:szCs w:val="20"/>
          <w:lang w:val="fr-FR" w:eastAsia="fr-BE"/>
        </w:rPr>
        <w:t>SIEG</w:t>
      </w:r>
      <w:r w:rsidRPr="00430893">
        <w:rPr>
          <w:rStyle w:val="Appelnotedebasdep"/>
          <w:rFonts w:ascii="Arial" w:eastAsia="Times New Roman" w:hAnsi="Arial" w:cs="Arial"/>
          <w:color w:val="000000"/>
          <w:sz w:val="20"/>
          <w:szCs w:val="20"/>
          <w:lang w:val="fr-FR" w:eastAsia="fr-BE"/>
        </w:rPr>
        <w:footnoteReference w:id="17"/>
      </w:r>
      <w:r w:rsidR="00F13CBB">
        <w:rPr>
          <w:rFonts w:ascii="Arial" w:eastAsia="Times New Roman" w:hAnsi="Arial" w:cs="Arial"/>
          <w:color w:val="000000"/>
          <w:sz w:val="20"/>
          <w:szCs w:val="20"/>
          <w:lang w:val="fr-FR" w:eastAsia="fr-BE"/>
        </w:rPr>
        <w:t>, l’enseignement public organisé</w:t>
      </w:r>
      <w:r w:rsidRPr="00430893">
        <w:rPr>
          <w:rFonts w:ascii="Arial" w:eastAsia="Times New Roman" w:hAnsi="Arial" w:cs="Arial"/>
          <w:color w:val="000000"/>
          <w:sz w:val="20"/>
          <w:szCs w:val="20"/>
          <w:lang w:val="fr-FR" w:eastAsia="fr-BE"/>
        </w:rPr>
        <w:t xml:space="preserve"> dans le cadre du systèm</w:t>
      </w:r>
      <w:r w:rsidR="00F13CBB">
        <w:rPr>
          <w:rFonts w:ascii="Arial" w:eastAsia="Times New Roman" w:hAnsi="Arial" w:cs="Arial"/>
          <w:color w:val="000000"/>
          <w:sz w:val="20"/>
          <w:szCs w:val="20"/>
          <w:lang w:val="fr-FR" w:eastAsia="fr-BE"/>
        </w:rPr>
        <w:t>e d’éducation national, financé p</w:t>
      </w:r>
      <w:r w:rsidRPr="00430893">
        <w:rPr>
          <w:rFonts w:ascii="Arial" w:eastAsia="Times New Roman" w:hAnsi="Arial" w:cs="Arial"/>
          <w:color w:val="000000"/>
          <w:sz w:val="20"/>
          <w:szCs w:val="20"/>
          <w:lang w:val="fr-FR" w:eastAsia="fr-BE"/>
        </w:rPr>
        <w:t>rincipalement ou intégralement par l’Etat et supervise par ce dernier peut être considéré com</w:t>
      </w:r>
      <w:r w:rsidR="00F13CBB">
        <w:rPr>
          <w:rFonts w:ascii="Arial" w:eastAsia="Times New Roman" w:hAnsi="Arial" w:cs="Arial"/>
          <w:color w:val="000000"/>
          <w:sz w:val="20"/>
          <w:szCs w:val="20"/>
          <w:lang w:val="fr-FR" w:eastAsia="fr-BE"/>
        </w:rPr>
        <w:t xml:space="preserve">me une </w:t>
      </w:r>
      <w:r w:rsidRPr="00430893">
        <w:rPr>
          <w:rFonts w:ascii="Arial" w:eastAsia="Times New Roman" w:hAnsi="Arial" w:cs="Arial"/>
          <w:color w:val="000000"/>
          <w:sz w:val="20"/>
          <w:szCs w:val="20"/>
          <w:lang w:val="fr-FR" w:eastAsia="fr-BE"/>
        </w:rPr>
        <w:t>Activité non économique</w:t>
      </w:r>
      <w:r w:rsidRPr="00430893">
        <w:rPr>
          <w:rStyle w:val="Appelnotedebasdep"/>
          <w:rFonts w:ascii="Arial" w:eastAsia="Times New Roman" w:hAnsi="Arial" w:cs="Arial"/>
          <w:color w:val="000000"/>
          <w:sz w:val="20"/>
          <w:szCs w:val="20"/>
          <w:lang w:val="fr-FR" w:eastAsia="fr-BE"/>
        </w:rPr>
        <w:footnoteReference w:id="18"/>
      </w:r>
      <w:r w:rsidRPr="00430893">
        <w:rPr>
          <w:rFonts w:ascii="Arial" w:eastAsia="Times New Roman" w:hAnsi="Arial" w:cs="Arial"/>
          <w:color w:val="000000"/>
          <w:sz w:val="20"/>
          <w:szCs w:val="20"/>
          <w:lang w:val="fr-FR" w:eastAsia="fr-BE"/>
        </w:rPr>
        <w:t>,</w:t>
      </w:r>
    </w:p>
    <w:p w14:paraId="13E0F305" w14:textId="77777777" w:rsidR="00C8427B" w:rsidRPr="00430893" w:rsidRDefault="00C8427B" w:rsidP="00825D4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jc w:val="both"/>
        <w:rPr>
          <w:rFonts w:ascii="Arial" w:eastAsia="Times New Roman" w:hAnsi="Arial" w:cs="Arial"/>
          <w:color w:val="000000"/>
          <w:sz w:val="20"/>
          <w:szCs w:val="20"/>
          <w:lang w:val="fr-FR" w:eastAsia="fr-BE"/>
        </w:rPr>
      </w:pPr>
      <w:r w:rsidRPr="00430893">
        <w:rPr>
          <w:rFonts w:ascii="Arial" w:eastAsia="Times New Roman" w:hAnsi="Arial" w:cs="Arial"/>
          <w:color w:val="000000"/>
          <w:sz w:val="20"/>
          <w:szCs w:val="20"/>
          <w:lang w:val="fr-FR" w:eastAsia="fr-BE"/>
        </w:rPr>
        <w:t>- les activités de R&amp;D indépendantes en vue de connaissances plus étendues et d’une meilleure compréhension, y compris les activités de R&amp;D en collaboration dans le cadre desquelles l’organisme de recherche ou l’infrastructure de recherche mène une collaboration effective</w:t>
      </w:r>
      <w:r w:rsidRPr="00430893">
        <w:rPr>
          <w:rStyle w:val="Appelnotedebasdep"/>
          <w:rFonts w:ascii="Arial" w:eastAsia="Times New Roman" w:hAnsi="Arial" w:cs="Arial"/>
          <w:color w:val="000000"/>
          <w:sz w:val="20"/>
          <w:szCs w:val="20"/>
          <w:lang w:val="fr-FR" w:eastAsia="fr-BE"/>
        </w:rPr>
        <w:footnoteReference w:id="19"/>
      </w:r>
      <w:r w:rsidRPr="00430893">
        <w:rPr>
          <w:rFonts w:ascii="Arial" w:eastAsia="Times New Roman" w:hAnsi="Arial" w:cs="Arial"/>
          <w:color w:val="000000"/>
          <w:sz w:val="20"/>
          <w:szCs w:val="20"/>
          <w:lang w:val="fr-FR" w:eastAsia="fr-BE"/>
        </w:rPr>
        <w:t>,</w:t>
      </w:r>
    </w:p>
    <w:p w14:paraId="37D7B8B8" w14:textId="77777777" w:rsidR="00C8427B" w:rsidRPr="00430893" w:rsidRDefault="00C8427B" w:rsidP="00825D4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jc w:val="both"/>
        <w:rPr>
          <w:rFonts w:ascii="Arial" w:eastAsia="Times New Roman" w:hAnsi="Arial" w:cs="Arial"/>
          <w:color w:val="000000"/>
          <w:sz w:val="20"/>
          <w:szCs w:val="20"/>
          <w:lang w:val="fr-FR" w:eastAsia="fr-BE"/>
        </w:rPr>
      </w:pPr>
      <w:r w:rsidRPr="00430893">
        <w:rPr>
          <w:rFonts w:ascii="Arial" w:eastAsia="Times New Roman" w:hAnsi="Arial" w:cs="Arial"/>
          <w:color w:val="000000"/>
          <w:sz w:val="20"/>
          <w:szCs w:val="20"/>
          <w:lang w:val="fr-FR" w:eastAsia="fr-BE"/>
        </w:rPr>
        <w:t>- une large diffusion des résultats de la recherche sur une base non exclusive et non discriminatoire, par exemple au moyen d’apprentissages et de bases de données, de publications et de logiciels en libre accès;</w:t>
      </w:r>
    </w:p>
    <w:p w14:paraId="69D643A2" w14:textId="77777777" w:rsidR="00C8427B" w:rsidRDefault="00C8427B" w:rsidP="00825D4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jc w:val="both"/>
        <w:rPr>
          <w:rFonts w:ascii="Arial" w:eastAsia="Times New Roman" w:hAnsi="Arial" w:cs="Arial"/>
          <w:color w:val="000000"/>
          <w:sz w:val="20"/>
          <w:szCs w:val="20"/>
          <w:lang w:val="fr-FR" w:eastAsia="fr-BE"/>
        </w:rPr>
      </w:pPr>
      <w:r w:rsidRPr="00430893">
        <w:rPr>
          <w:rFonts w:ascii="Arial" w:eastAsia="Times New Roman" w:hAnsi="Arial" w:cs="Arial"/>
          <w:color w:val="000000"/>
          <w:sz w:val="20"/>
          <w:szCs w:val="20"/>
          <w:lang w:val="fr-FR" w:eastAsia="fr-BE"/>
        </w:rPr>
        <w:t xml:space="preserve">b) les activités de transfert de connaissances, des lors qu’elles sont effectuées ou bien par l’organisme de recherche ou l’infrastructure de recherche (et leurs services ou filiales), ou bien conjointement avec d’autres entités de cette nature ou en leur nom, et que </w:t>
      </w:r>
      <w:r w:rsidRPr="00430893">
        <w:rPr>
          <w:rFonts w:ascii="Arial" w:eastAsia="Times New Roman" w:hAnsi="Arial" w:cs="Arial"/>
          <w:b/>
          <w:bCs/>
          <w:color w:val="000000"/>
          <w:sz w:val="20"/>
          <w:szCs w:val="20"/>
          <w:lang w:val="fr-FR" w:eastAsia="fr-BE"/>
        </w:rPr>
        <w:t xml:space="preserve">tous les bénéfices tirés de ces activités sont réinvestis dans les activités principales de l’organisme de recherche ou de l’infrastructure de recherche. </w:t>
      </w:r>
      <w:r w:rsidRPr="00430893">
        <w:rPr>
          <w:rFonts w:ascii="Arial" w:eastAsia="Times New Roman" w:hAnsi="Arial" w:cs="Arial"/>
          <w:color w:val="000000"/>
          <w:sz w:val="20"/>
          <w:szCs w:val="20"/>
          <w:lang w:val="fr-FR" w:eastAsia="fr-BE"/>
        </w:rPr>
        <w:t>Le caractère non économique de ces activités n’est pas affecté par la sous-traitance de services correspondants a des tiers au moyen d’appels d’offres ouverts.</w:t>
      </w:r>
    </w:p>
    <w:p w14:paraId="5BED810E" w14:textId="77777777" w:rsidR="00C8427B" w:rsidRPr="00430893" w:rsidRDefault="00C8427B" w:rsidP="00825D4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jc w:val="both"/>
        <w:rPr>
          <w:rFonts w:ascii="Arial" w:eastAsia="Times New Roman" w:hAnsi="Arial" w:cs="Arial"/>
          <w:color w:val="000000"/>
          <w:sz w:val="20"/>
          <w:szCs w:val="20"/>
          <w:lang w:val="fr-FR" w:eastAsia="fr-BE"/>
        </w:rPr>
      </w:pPr>
    </w:p>
    <w:p w14:paraId="417CE2CF" w14:textId="77777777" w:rsidR="00C8427B" w:rsidRDefault="00C8427B" w:rsidP="00825D49">
      <w:pPr>
        <w:pBdr>
          <w:top w:val="single" w:sz="4" w:space="1" w:color="auto"/>
          <w:left w:val="single" w:sz="4" w:space="4" w:color="auto"/>
          <w:bottom w:val="single" w:sz="4" w:space="1" w:color="auto"/>
          <w:right w:val="single" w:sz="4" w:space="4" w:color="auto"/>
        </w:pBdr>
        <w:ind w:left="-142"/>
        <w:rPr>
          <w:rFonts w:ascii="Arial" w:eastAsia="Times New Roman" w:hAnsi="Arial" w:cs="Arial"/>
          <w:sz w:val="20"/>
          <w:szCs w:val="20"/>
          <w:lang w:val="fr-FR" w:eastAsia="fr-BE"/>
        </w:rPr>
      </w:pPr>
      <w:r w:rsidRPr="00430893">
        <w:rPr>
          <w:rFonts w:ascii="Arial" w:eastAsia="Times New Roman" w:hAnsi="Arial" w:cs="Arial"/>
          <w:sz w:val="20"/>
          <w:szCs w:val="20"/>
          <w:lang w:val="fr-FR" w:eastAsia="fr-BE"/>
        </w:rPr>
        <w:t xml:space="preserve">20. Lorsqu’un organisme de recherche ou une infrastructure de recherche est utilisé à la fois pour des activités économiques et des activités non économiques, le financement public est régi par les règles en matière d’aides d’Etat uniquement dans la mesure où il couvre les couts lies aux activités économiques. Si l’organisme de recherche ou l’infrastructure de recherche est utilisé quasi exclusivement pour une activité non économique, son financement peut échapper totalement aux règles en matière d’aides d’Etat, pour autant que son utilisation à des fins économiques reste purement accessoire, autrement dit qu’elle corresponde à une activité qui est directement liée au fonctionnement de l’organisme de recherche ou de l’infrastructure de recherche et est nécessaire </w:t>
      </w:r>
      <w:r w:rsidR="00C63C30" w:rsidRPr="00430893">
        <w:rPr>
          <w:rFonts w:ascii="Arial" w:eastAsia="Times New Roman" w:hAnsi="Arial" w:cs="Arial"/>
          <w:sz w:val="20"/>
          <w:szCs w:val="20"/>
          <w:lang w:val="fr-FR" w:eastAsia="fr-BE"/>
        </w:rPr>
        <w:t>à</w:t>
      </w:r>
      <w:r w:rsidRPr="00430893">
        <w:rPr>
          <w:rFonts w:ascii="Arial" w:eastAsia="Times New Roman" w:hAnsi="Arial" w:cs="Arial"/>
          <w:sz w:val="20"/>
          <w:szCs w:val="20"/>
          <w:lang w:val="fr-FR" w:eastAsia="fr-BE"/>
        </w:rPr>
        <w:t xml:space="preserve"> celui-ci, ou qui est intrinsèquement liée </w:t>
      </w:r>
      <w:r w:rsidR="00C63C30" w:rsidRPr="00430893">
        <w:rPr>
          <w:rFonts w:ascii="Arial" w:eastAsia="Times New Roman" w:hAnsi="Arial" w:cs="Arial"/>
          <w:sz w:val="20"/>
          <w:szCs w:val="20"/>
          <w:lang w:val="fr-FR" w:eastAsia="fr-BE"/>
        </w:rPr>
        <w:t>à</w:t>
      </w:r>
      <w:r w:rsidRPr="00430893">
        <w:rPr>
          <w:rFonts w:ascii="Arial" w:eastAsia="Times New Roman" w:hAnsi="Arial" w:cs="Arial"/>
          <w:sz w:val="20"/>
          <w:szCs w:val="20"/>
          <w:lang w:val="fr-FR" w:eastAsia="fr-BE"/>
        </w:rPr>
        <w:t xml:space="preserve"> sa principale utilisation non économique, et a une portée limitée. </w:t>
      </w:r>
    </w:p>
    <w:p w14:paraId="6F15E82D" w14:textId="31957AAC" w:rsidR="00F64E48" w:rsidRDefault="00C8427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rPr>
          <w:rFonts w:ascii="Cambria Math" w:eastAsia="Times New Roman" w:hAnsi="Cambria Math" w:cs="Cambria Math"/>
          <w:color w:val="000000"/>
          <w:sz w:val="20"/>
          <w:szCs w:val="20"/>
          <w:lang w:val="fr-FR" w:eastAsia="fr-BE"/>
        </w:rPr>
      </w:pPr>
      <w:r w:rsidRPr="00430893">
        <w:rPr>
          <w:rFonts w:ascii="Arial" w:eastAsia="Times New Roman" w:hAnsi="Arial" w:cs="Arial"/>
          <w:sz w:val="20"/>
          <w:szCs w:val="20"/>
          <w:lang w:val="fr-FR" w:eastAsia="fr-BE"/>
        </w:rPr>
        <w:t xml:space="preserve">Aux fins du présent encadrement, la Commission considèrera que tel est le cas lorsque l’activité économique consomme exactement les mêmes intrants (tels que le matériel, l’équipement, la main-d’œuvre et le capital immobilise) que les activités non économiques et que la capacité affectée chaque année </w:t>
      </w:r>
      <w:r w:rsidR="00C63C30" w:rsidRPr="00430893">
        <w:rPr>
          <w:rFonts w:ascii="Arial" w:eastAsia="Times New Roman" w:hAnsi="Arial" w:cs="Arial"/>
          <w:sz w:val="20"/>
          <w:szCs w:val="20"/>
          <w:lang w:val="fr-FR" w:eastAsia="fr-BE"/>
        </w:rPr>
        <w:t>à</w:t>
      </w:r>
      <w:r w:rsidRPr="00430893">
        <w:rPr>
          <w:rFonts w:ascii="Arial" w:eastAsia="Times New Roman" w:hAnsi="Arial" w:cs="Arial"/>
          <w:sz w:val="20"/>
          <w:szCs w:val="20"/>
          <w:lang w:val="fr-FR" w:eastAsia="fr-BE"/>
        </w:rPr>
        <w:t xml:space="preserve"> ces activités économiques n’excède pas 20 % de la capacité annuelle globale de l’entité concernée. </w:t>
      </w:r>
      <w:r w:rsidRPr="00430893">
        <w:rPr>
          <w:rFonts w:ascii="Cambria Math" w:eastAsia="Times New Roman" w:hAnsi="Cambria Math" w:cs="Cambria Math"/>
          <w:color w:val="000000"/>
          <w:sz w:val="20"/>
          <w:szCs w:val="20"/>
          <w:lang w:val="fr-FR" w:eastAsia="fr-BE"/>
        </w:rPr>
        <w:t>≫</w:t>
      </w:r>
    </w:p>
    <w:p w14:paraId="4E8FF95E" w14:textId="77777777" w:rsidR="00F13CBB" w:rsidRDefault="00F13C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rPr>
          <w:rFonts w:ascii="Arial" w:eastAsia="Times New Roman" w:hAnsi="Arial" w:cs="Arial"/>
          <w:b/>
          <w:bCs/>
          <w:color w:val="000000"/>
          <w:sz w:val="20"/>
          <w:szCs w:val="20"/>
          <w:lang w:val="fr-FR" w:eastAsia="fr-BE"/>
        </w:rPr>
      </w:pPr>
    </w:p>
    <w:p w14:paraId="36790367" w14:textId="77777777" w:rsidR="00C8427B" w:rsidRDefault="00C8427B" w:rsidP="00825D49">
      <w:pPr>
        <w:pBdr>
          <w:top w:val="none" w:sz="0" w:space="0" w:color="auto"/>
          <w:left w:val="none" w:sz="0" w:space="0" w:color="auto"/>
          <w:bottom w:val="none" w:sz="0" w:space="0" w:color="auto"/>
          <w:right w:val="none" w:sz="0" w:space="0" w:color="auto"/>
        </w:pBdr>
        <w:autoSpaceDE w:val="0"/>
        <w:autoSpaceDN w:val="0"/>
        <w:adjustRightInd w:val="0"/>
        <w:spacing w:after="0" w:line="240" w:lineRule="auto"/>
        <w:ind w:left="-142"/>
        <w:rPr>
          <w:rFonts w:ascii="Arial" w:eastAsia="Times New Roman" w:hAnsi="Arial" w:cs="Arial"/>
          <w:b/>
          <w:bCs/>
          <w:color w:val="000000"/>
          <w:sz w:val="20"/>
          <w:szCs w:val="20"/>
          <w:lang w:val="fr-FR" w:eastAsia="fr-BE"/>
        </w:rPr>
      </w:pPr>
    </w:p>
    <w:p w14:paraId="5B846666" w14:textId="77777777" w:rsidR="00F64E48" w:rsidRDefault="00F64E48" w:rsidP="00825D49">
      <w:pPr>
        <w:ind w:left="-142"/>
      </w:pPr>
    </w:p>
    <w:sectPr w:rsidR="00F64E48" w:rsidSect="002D2A12">
      <w:footerReference w:type="default" r:id="rId9"/>
      <w:pgSz w:w="16838" w:h="11906" w:orient="landscape"/>
      <w:pgMar w:top="-568" w:right="720" w:bottom="720" w:left="720" w:header="1531" w:footer="45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621425" w16cid:durableId="20029263"/>
  <w16cid:commentId w16cid:paraId="0CFF2D7D" w16cid:durableId="20029264"/>
  <w16cid:commentId w16cid:paraId="3480D500" w16cid:durableId="200292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6EB87" w14:textId="77777777" w:rsidR="00446FF8" w:rsidRDefault="00446FF8" w:rsidP="00F64E48">
      <w:pPr>
        <w:spacing w:after="0" w:line="240" w:lineRule="auto"/>
      </w:pPr>
      <w:r>
        <w:separator/>
      </w:r>
    </w:p>
  </w:endnote>
  <w:endnote w:type="continuationSeparator" w:id="0">
    <w:p w14:paraId="581493BE" w14:textId="77777777" w:rsidR="00446FF8" w:rsidRDefault="00446FF8" w:rsidP="00F64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3494"/>
      <w:docPartObj>
        <w:docPartGallery w:val="Page Numbers (Bottom of Page)"/>
        <w:docPartUnique/>
      </w:docPartObj>
    </w:sdtPr>
    <w:sdtEndPr/>
    <w:sdtContent>
      <w:p w14:paraId="6313AF05" w14:textId="4A21C0D1" w:rsidR="00446FF8" w:rsidRDefault="00446FF8">
        <w:pPr>
          <w:pStyle w:val="Pieddepage"/>
          <w:jc w:val="right"/>
        </w:pPr>
        <w:r>
          <w:fldChar w:fldCharType="begin"/>
        </w:r>
        <w:r>
          <w:instrText>PAGE   \* MERGEFORMAT</w:instrText>
        </w:r>
        <w:r>
          <w:fldChar w:fldCharType="separate"/>
        </w:r>
        <w:r w:rsidR="00D668B8" w:rsidRPr="00D668B8">
          <w:rPr>
            <w:noProof/>
            <w:lang w:val="fr-FR"/>
          </w:rPr>
          <w:t>4</w:t>
        </w:r>
        <w:r>
          <w:fldChar w:fldCharType="end"/>
        </w:r>
      </w:p>
    </w:sdtContent>
  </w:sdt>
  <w:p w14:paraId="052E2EFB" w14:textId="77777777" w:rsidR="00446FF8" w:rsidRPr="00D84F21" w:rsidRDefault="00446FF8" w:rsidP="00D84F21">
    <w:pPr>
      <w:pStyle w:val="Pieddepage"/>
      <w:jc w:val="cen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757E4" w14:textId="77777777" w:rsidR="00446FF8" w:rsidRDefault="00446FF8" w:rsidP="00F64E48">
      <w:pPr>
        <w:spacing w:after="0" w:line="240" w:lineRule="auto"/>
      </w:pPr>
      <w:r>
        <w:separator/>
      </w:r>
    </w:p>
  </w:footnote>
  <w:footnote w:type="continuationSeparator" w:id="0">
    <w:p w14:paraId="49B19010" w14:textId="77777777" w:rsidR="00446FF8" w:rsidRDefault="00446FF8" w:rsidP="00F64E48">
      <w:pPr>
        <w:spacing w:after="0" w:line="240" w:lineRule="auto"/>
      </w:pPr>
      <w:r>
        <w:continuationSeparator/>
      </w:r>
    </w:p>
  </w:footnote>
  <w:footnote w:id="1">
    <w:p w14:paraId="17AD112C" w14:textId="77777777" w:rsidR="00446FF8" w:rsidRPr="00B86DFA" w:rsidRDefault="00446FF8" w:rsidP="00F570E3">
      <w:pPr>
        <w:pStyle w:val="Notedebasdepage"/>
        <w:jc w:val="both"/>
        <w:rPr>
          <w:rFonts w:ascii="Times New Roman" w:hAnsi="Times New Roman"/>
          <w:sz w:val="18"/>
          <w:szCs w:val="18"/>
        </w:rPr>
      </w:pPr>
      <w:r w:rsidRPr="00B86DFA">
        <w:rPr>
          <w:rStyle w:val="Appelnotedebasdep"/>
          <w:rFonts w:ascii="Times New Roman" w:hAnsi="Times New Roman"/>
          <w:sz w:val="18"/>
          <w:szCs w:val="18"/>
        </w:rPr>
        <w:footnoteRef/>
      </w:r>
      <w:r w:rsidRPr="00B86DFA">
        <w:rPr>
          <w:rFonts w:ascii="Times New Roman" w:hAnsi="Times New Roman"/>
          <w:sz w:val="18"/>
          <w:szCs w:val="18"/>
        </w:rPr>
        <w:t xml:space="preserve"> Point 4 de l’Encadrement des aides d’Etat à la recherche, au développement et à l’innovation (2014/C 198/01) </w:t>
      </w:r>
    </w:p>
  </w:footnote>
  <w:footnote w:id="2">
    <w:p w14:paraId="6578705E" w14:textId="71A4596C" w:rsidR="00446FF8" w:rsidRPr="00B86DFA" w:rsidRDefault="00446FF8" w:rsidP="00F570E3">
      <w:pPr>
        <w:pStyle w:val="Notedebasdepage"/>
        <w:jc w:val="both"/>
        <w:rPr>
          <w:rFonts w:ascii="Times New Roman" w:hAnsi="Times New Roman"/>
          <w:sz w:val="18"/>
          <w:szCs w:val="18"/>
        </w:rPr>
      </w:pPr>
      <w:r w:rsidRPr="001B2B1E">
        <w:rPr>
          <w:rStyle w:val="Appelnotedebasdep"/>
          <w:rFonts w:ascii="Times New Roman" w:hAnsi="Times New Roman"/>
        </w:rPr>
        <w:footnoteRef/>
      </w:r>
      <w:r w:rsidRPr="001B2B1E">
        <w:rPr>
          <w:rFonts w:ascii="Times New Roman" w:hAnsi="Times New Roman"/>
        </w:rPr>
        <w:t xml:space="preserve"> </w:t>
      </w:r>
      <w:r w:rsidRPr="00FC2BB6">
        <w:rPr>
          <w:rFonts w:ascii="Times New Roman" w:hAnsi="Times New Roman"/>
          <w:sz w:val="18"/>
          <w:szCs w:val="18"/>
        </w:rPr>
        <w:t>Point 5.3.1 du</w:t>
      </w:r>
      <w:r w:rsidRPr="00B86DFA">
        <w:rPr>
          <w:rFonts w:ascii="Times New Roman" w:hAnsi="Times New Roman"/>
          <w:sz w:val="18"/>
          <w:szCs w:val="18"/>
        </w:rPr>
        <w:t xml:space="preserve"> Règlement financier de l’ANR</w:t>
      </w:r>
      <w:r>
        <w:rPr>
          <w:rFonts w:ascii="Times New Roman" w:hAnsi="Times New Roman"/>
          <w:sz w:val="18"/>
          <w:szCs w:val="18"/>
        </w:rPr>
        <w:t xml:space="preserve"> (ANR-RF-2019-1) </w:t>
      </w:r>
    </w:p>
  </w:footnote>
  <w:footnote w:id="3">
    <w:p w14:paraId="587BA681" w14:textId="77777777" w:rsidR="00446FF8" w:rsidRPr="00825D49" w:rsidRDefault="00446FF8" w:rsidP="00F570E3">
      <w:pPr>
        <w:pStyle w:val="Notedebasdepage"/>
        <w:jc w:val="both"/>
        <w:rPr>
          <w:rFonts w:ascii="Times New Roman" w:hAnsi="Times New Roman"/>
          <w:sz w:val="18"/>
          <w:szCs w:val="18"/>
          <w:lang w:val="fr-FR"/>
        </w:rPr>
      </w:pPr>
      <w:r w:rsidRPr="00825D49">
        <w:rPr>
          <w:rStyle w:val="Appelnotedebasdep"/>
          <w:rFonts w:ascii="Times New Roman" w:hAnsi="Times New Roman"/>
          <w:sz w:val="18"/>
          <w:szCs w:val="18"/>
        </w:rPr>
        <w:footnoteRef/>
      </w:r>
      <w:r w:rsidRPr="00825D49">
        <w:rPr>
          <w:rFonts w:ascii="Times New Roman" w:hAnsi="Times New Roman"/>
          <w:sz w:val="18"/>
          <w:szCs w:val="18"/>
        </w:rPr>
        <w:t xml:space="preserve"> </w:t>
      </w:r>
      <w:r>
        <w:rPr>
          <w:rFonts w:ascii="Times New Roman" w:hAnsi="Times New Roman"/>
          <w:sz w:val="18"/>
          <w:szCs w:val="18"/>
        </w:rPr>
        <w:t>L</w:t>
      </w:r>
      <w:r w:rsidRPr="00B70F8A">
        <w:rPr>
          <w:rFonts w:ascii="Times New Roman" w:hAnsi="Times New Roman"/>
          <w:sz w:val="18"/>
          <w:szCs w:val="18"/>
          <w:lang w:val="fr-FR"/>
        </w:rPr>
        <w:t xml:space="preserve">’autonomie et l’indépendance de l’entité s’apprécient au regard </w:t>
      </w:r>
      <w:r>
        <w:rPr>
          <w:rFonts w:ascii="Times New Roman" w:hAnsi="Times New Roman"/>
          <w:sz w:val="18"/>
          <w:szCs w:val="18"/>
          <w:lang w:val="fr-FR"/>
        </w:rPr>
        <w:t>de son</w:t>
      </w:r>
      <w:r w:rsidRPr="00B70F8A">
        <w:rPr>
          <w:rFonts w:ascii="Times New Roman" w:hAnsi="Times New Roman"/>
          <w:sz w:val="18"/>
          <w:szCs w:val="18"/>
          <w:lang w:val="fr-FR"/>
        </w:rPr>
        <w:t xml:space="preserve"> contrôle éventuel exercé par une autre entité (à + de 25% des droits de vote ou de détention du capital</w:t>
      </w:r>
      <w:r>
        <w:rPr>
          <w:rFonts w:ascii="Times New Roman" w:hAnsi="Times New Roman"/>
          <w:sz w:val="18"/>
          <w:szCs w:val="18"/>
          <w:lang w:val="fr-FR"/>
        </w:rPr>
        <w:t>, droit de nommer ou révoquer la majorité des membres de l’organe décisionnel, influence dominante</w:t>
      </w:r>
      <w:r w:rsidRPr="00B70F8A">
        <w:rPr>
          <w:rFonts w:ascii="Times New Roman" w:hAnsi="Times New Roman"/>
          <w:sz w:val="18"/>
          <w:szCs w:val="18"/>
          <w:lang w:val="fr-FR"/>
        </w:rPr>
        <w:t>)</w:t>
      </w:r>
      <w:r>
        <w:rPr>
          <w:rFonts w:ascii="Times New Roman" w:hAnsi="Times New Roman"/>
          <w:sz w:val="18"/>
          <w:szCs w:val="18"/>
          <w:lang w:val="fr-FR"/>
        </w:rPr>
        <w:t xml:space="preserve">. </w:t>
      </w:r>
      <w:r w:rsidRPr="00825D49">
        <w:rPr>
          <w:rFonts w:ascii="Times New Roman" w:hAnsi="Times New Roman"/>
          <w:sz w:val="18"/>
          <w:szCs w:val="18"/>
        </w:rPr>
        <w:t xml:space="preserve">Cf. article 3 de l’Annexe I du Règlement </w:t>
      </w:r>
      <w:r>
        <w:rPr>
          <w:rFonts w:ascii="Times New Roman" w:hAnsi="Times New Roman"/>
          <w:sz w:val="18"/>
          <w:szCs w:val="18"/>
        </w:rPr>
        <w:t>n°651/2014 de la Commission du 17 juin 2014 déclarant certaines catégories d’aides compatibles avec le marché intérieur en application des articles 107 et 108 du traité</w:t>
      </w:r>
    </w:p>
  </w:footnote>
  <w:footnote w:id="4">
    <w:p w14:paraId="0A1C4A53" w14:textId="42D71D14" w:rsidR="00446FF8" w:rsidRPr="00607696" w:rsidRDefault="00446FF8" w:rsidP="005120E8">
      <w:pPr>
        <w:pStyle w:val="Notedebasdepage"/>
        <w:jc w:val="both"/>
        <w:rPr>
          <w:rFonts w:ascii="Times New Roman" w:hAnsi="Times New Roman"/>
          <w:sz w:val="18"/>
          <w:szCs w:val="18"/>
          <w:lang w:val="fr-FR"/>
        </w:rPr>
      </w:pPr>
      <w:r w:rsidRPr="00607696">
        <w:rPr>
          <w:rStyle w:val="Appelnotedebasdep"/>
          <w:rFonts w:ascii="Times New Roman" w:hAnsi="Times New Roman"/>
          <w:sz w:val="18"/>
          <w:szCs w:val="18"/>
        </w:rPr>
        <w:footnoteRef/>
      </w:r>
      <w:r w:rsidRPr="00607696">
        <w:rPr>
          <w:rFonts w:ascii="Times New Roman" w:hAnsi="Times New Roman"/>
          <w:sz w:val="18"/>
          <w:szCs w:val="18"/>
        </w:rPr>
        <w:t xml:space="preserve"> La sous-traitance </w:t>
      </w:r>
      <w:r w:rsidR="00815CAA" w:rsidRPr="00607696">
        <w:rPr>
          <w:rFonts w:ascii="Times New Roman" w:hAnsi="Times New Roman"/>
          <w:sz w:val="18"/>
          <w:szCs w:val="18"/>
        </w:rPr>
        <w:t xml:space="preserve">à des tiers </w:t>
      </w:r>
      <w:r w:rsidRPr="00607696">
        <w:rPr>
          <w:rFonts w:ascii="Times New Roman" w:hAnsi="Times New Roman"/>
          <w:sz w:val="18"/>
          <w:szCs w:val="18"/>
        </w:rPr>
        <w:t>de services correspondants</w:t>
      </w:r>
      <w:r w:rsidR="00815CAA">
        <w:rPr>
          <w:rFonts w:ascii="Times New Roman" w:hAnsi="Times New Roman"/>
          <w:sz w:val="18"/>
          <w:szCs w:val="18"/>
        </w:rPr>
        <w:t>,</w:t>
      </w:r>
      <w:r w:rsidRPr="00607696">
        <w:rPr>
          <w:rFonts w:ascii="Times New Roman" w:hAnsi="Times New Roman"/>
          <w:sz w:val="18"/>
          <w:szCs w:val="18"/>
        </w:rPr>
        <w:t xml:space="preserve"> au moyen d'appels d'offres ouverts</w:t>
      </w:r>
      <w:r w:rsidR="00815CAA">
        <w:rPr>
          <w:rFonts w:ascii="Times New Roman" w:hAnsi="Times New Roman"/>
          <w:sz w:val="18"/>
          <w:szCs w:val="18"/>
        </w:rPr>
        <w:t>,</w:t>
      </w:r>
      <w:r w:rsidRPr="00607696">
        <w:rPr>
          <w:rFonts w:ascii="Times New Roman" w:hAnsi="Times New Roman"/>
          <w:sz w:val="18"/>
          <w:szCs w:val="18"/>
        </w:rPr>
        <w:t xml:space="preserve"> est possible </w:t>
      </w:r>
    </w:p>
  </w:footnote>
  <w:footnote w:id="5">
    <w:p w14:paraId="2BD06F0E" w14:textId="598941A9" w:rsidR="00446FF8" w:rsidRPr="00825D49" w:rsidRDefault="00446FF8" w:rsidP="005120E8">
      <w:pPr>
        <w:pStyle w:val="Notedebasdepage"/>
        <w:jc w:val="both"/>
        <w:rPr>
          <w:lang w:val="fr-FR"/>
        </w:rPr>
      </w:pPr>
      <w:r>
        <w:rPr>
          <w:rStyle w:val="Appelnotedebasdep"/>
        </w:rPr>
        <w:footnoteRef/>
      </w:r>
      <w:r>
        <w:t xml:space="preserve"> </w:t>
      </w:r>
      <w:r w:rsidRPr="00825D49">
        <w:rPr>
          <w:rFonts w:ascii="Times New Roman" w:hAnsi="Times New Roman"/>
          <w:sz w:val="18"/>
          <w:szCs w:val="18"/>
        </w:rPr>
        <w:t>Point 29 du 2.5 de la communication de la Commission précitée</w:t>
      </w:r>
      <w:r>
        <w:rPr>
          <w:rFonts w:ascii="Times New Roman" w:hAnsi="Times New Roman"/>
          <w:sz w:val="18"/>
          <w:szCs w:val="18"/>
        </w:rPr>
        <w:t xml:space="preserve">. Sont visés ici les enseignements/ formations </w:t>
      </w:r>
      <w:r w:rsidRPr="00D028B7">
        <w:rPr>
          <w:rFonts w:ascii="Times New Roman" w:hAnsi="Times New Roman"/>
          <w:sz w:val="18"/>
          <w:szCs w:val="18"/>
        </w:rPr>
        <w:t>dispensé</w:t>
      </w:r>
      <w:r>
        <w:rPr>
          <w:rFonts w:ascii="Times New Roman" w:hAnsi="Times New Roman"/>
          <w:sz w:val="18"/>
          <w:szCs w:val="18"/>
        </w:rPr>
        <w:t>(e)s</w:t>
      </w:r>
      <w:r w:rsidRPr="00D028B7">
        <w:rPr>
          <w:rFonts w:ascii="Times New Roman" w:hAnsi="Times New Roman"/>
          <w:sz w:val="18"/>
          <w:szCs w:val="18"/>
        </w:rPr>
        <w:t xml:space="preserve"> par </w:t>
      </w:r>
      <w:r w:rsidRPr="00DF0442">
        <w:rPr>
          <w:rFonts w:ascii="Times New Roman" w:hAnsi="Times New Roman"/>
          <w:sz w:val="18"/>
          <w:szCs w:val="18"/>
          <w:u w:val="single"/>
        </w:rPr>
        <w:t>des structures soumissent à contrôle direct exercé par l’Etat</w:t>
      </w:r>
      <w:r>
        <w:rPr>
          <w:rFonts w:ascii="Times New Roman" w:hAnsi="Times New Roman"/>
          <w:sz w:val="18"/>
          <w:szCs w:val="18"/>
        </w:rPr>
        <w:t>, r</w:t>
      </w:r>
      <w:r w:rsidRPr="00D028B7">
        <w:rPr>
          <w:rFonts w:ascii="Times New Roman" w:hAnsi="Times New Roman"/>
          <w:sz w:val="18"/>
          <w:szCs w:val="18"/>
        </w:rPr>
        <w:t>attachées a</w:t>
      </w:r>
      <w:r>
        <w:rPr>
          <w:rFonts w:ascii="Times New Roman" w:hAnsi="Times New Roman"/>
          <w:sz w:val="18"/>
          <w:szCs w:val="18"/>
        </w:rPr>
        <w:t>u système d’éducation national : établissements publics ou labellisés, agréé</w:t>
      </w:r>
      <w:r w:rsidRPr="00D028B7">
        <w:rPr>
          <w:rFonts w:ascii="Times New Roman" w:hAnsi="Times New Roman"/>
          <w:sz w:val="18"/>
          <w:szCs w:val="18"/>
        </w:rPr>
        <w:t>s pa</w:t>
      </w:r>
      <w:r>
        <w:rPr>
          <w:rFonts w:ascii="Times New Roman" w:hAnsi="Times New Roman"/>
          <w:sz w:val="18"/>
          <w:szCs w:val="18"/>
        </w:rPr>
        <w:t>r l’Etat, partenaires de l’Etat.</w:t>
      </w:r>
    </w:p>
  </w:footnote>
  <w:footnote w:id="6">
    <w:p w14:paraId="1586AE2C" w14:textId="77777777" w:rsidR="00446FF8" w:rsidRPr="006936FA" w:rsidRDefault="00446FF8" w:rsidP="005120E8">
      <w:pPr>
        <w:pStyle w:val="Notedebasdepage"/>
        <w:jc w:val="both"/>
      </w:pPr>
      <w:r>
        <w:rPr>
          <w:rStyle w:val="Appelnotedebasdep"/>
        </w:rPr>
        <w:footnoteRef/>
      </w:r>
      <w:r>
        <w:t xml:space="preserve"> </w:t>
      </w:r>
      <w:r w:rsidRPr="00604A9B">
        <w:rPr>
          <w:rFonts w:ascii="Times New Roman" w:hAnsi="Times New Roman"/>
          <w:sz w:val="18"/>
          <w:szCs w:val="18"/>
        </w:rPr>
        <w:t>Ce financement Etatique peut être constitué de toute dotation /subvention / avantages tels que les personnels, locaux, immeubles, terrains, matériels/meubles, etc. déjà financés par l’Etat et valorisables monétairement</w:t>
      </w:r>
    </w:p>
  </w:footnote>
  <w:footnote w:id="7">
    <w:p w14:paraId="6EFC779A" w14:textId="069C98E1" w:rsidR="00446FF8" w:rsidRPr="00486C20" w:rsidRDefault="00446FF8" w:rsidP="005120E8">
      <w:pPr>
        <w:pStyle w:val="Notedebasdepage"/>
        <w:jc w:val="both"/>
        <w:rPr>
          <w:lang w:val="fr-FR"/>
        </w:rPr>
      </w:pPr>
      <w:r>
        <w:rPr>
          <w:rStyle w:val="Appelnotedebasdep"/>
        </w:rPr>
        <w:footnoteRef/>
      </w:r>
      <w:r>
        <w:t xml:space="preserve"> Cf. </w:t>
      </w:r>
      <w:r w:rsidRPr="00D91BDE">
        <w:rPr>
          <w:rFonts w:ascii="Times New Roman" w:hAnsi="Times New Roman"/>
          <w:sz w:val="18"/>
          <w:szCs w:val="18"/>
        </w:rPr>
        <w:t>Point 24 de la communicat</w:t>
      </w:r>
      <w:r>
        <w:rPr>
          <w:rFonts w:ascii="Times New Roman" w:hAnsi="Times New Roman"/>
          <w:sz w:val="18"/>
          <w:szCs w:val="18"/>
        </w:rPr>
        <w:t xml:space="preserve">ion de la Commission précitée. Service fournis gratuitement sur la base </w:t>
      </w:r>
      <w:r w:rsidR="00DC0E5F">
        <w:rPr>
          <w:rFonts w:ascii="Times New Roman" w:hAnsi="Times New Roman"/>
          <w:sz w:val="18"/>
          <w:szCs w:val="18"/>
        </w:rPr>
        <w:t>d’une couverture universelle</w:t>
      </w:r>
      <w:r>
        <w:rPr>
          <w:rFonts w:ascii="Times New Roman" w:hAnsi="Times New Roman"/>
          <w:sz w:val="18"/>
          <w:szCs w:val="18"/>
        </w:rPr>
        <w:t xml:space="preserve"> des soins.</w:t>
      </w:r>
    </w:p>
  </w:footnote>
  <w:footnote w:id="8">
    <w:p w14:paraId="3418EBA1" w14:textId="77777777" w:rsidR="00DC0E5F" w:rsidRPr="00607696" w:rsidRDefault="00DC0E5F" w:rsidP="005120E8">
      <w:pPr>
        <w:pStyle w:val="Notedebasdepage"/>
        <w:jc w:val="both"/>
        <w:rPr>
          <w:rFonts w:ascii="Times New Roman" w:hAnsi="Times New Roman"/>
          <w:sz w:val="18"/>
          <w:szCs w:val="18"/>
        </w:rPr>
      </w:pPr>
      <w:r w:rsidRPr="002B7DFB">
        <w:rPr>
          <w:vertAlign w:val="superscript"/>
        </w:rPr>
        <w:footnoteRef/>
      </w:r>
      <w:r w:rsidRPr="002B7DFB">
        <w:rPr>
          <w:rFonts w:ascii="Times New Roman" w:hAnsi="Times New Roman"/>
          <w:sz w:val="18"/>
          <w:szCs w:val="18"/>
          <w:vertAlign w:val="superscript"/>
        </w:rPr>
        <w:t xml:space="preserve"> </w:t>
      </w:r>
      <w:r w:rsidRPr="002B7DFB">
        <w:rPr>
          <w:rFonts w:ascii="Times New Roman" w:hAnsi="Times New Roman"/>
          <w:sz w:val="18"/>
          <w:szCs w:val="18"/>
        </w:rPr>
        <w:t>Activités de recherche fondamentale, de recherche industrielle ou de développement expérimental</w:t>
      </w:r>
    </w:p>
  </w:footnote>
  <w:footnote w:id="9">
    <w:p w14:paraId="40693F33" w14:textId="77777777" w:rsidR="00446FF8" w:rsidRPr="00607696" w:rsidRDefault="00446FF8" w:rsidP="005120E8">
      <w:pPr>
        <w:pStyle w:val="Notedebasdepage"/>
        <w:jc w:val="both"/>
        <w:rPr>
          <w:rFonts w:ascii="Times New Roman" w:hAnsi="Times New Roman"/>
          <w:sz w:val="18"/>
          <w:szCs w:val="18"/>
          <w:lang w:val="fr-FR"/>
        </w:rPr>
      </w:pPr>
      <w:r w:rsidRPr="00607696">
        <w:rPr>
          <w:rStyle w:val="Appelnotedebasdep"/>
          <w:rFonts w:ascii="Times New Roman" w:hAnsi="Times New Roman"/>
          <w:sz w:val="18"/>
          <w:szCs w:val="18"/>
        </w:rPr>
        <w:footnoteRef/>
      </w:r>
      <w:r w:rsidRPr="00607696">
        <w:rPr>
          <w:rFonts w:ascii="Times New Roman" w:hAnsi="Times New Roman"/>
          <w:sz w:val="18"/>
          <w:szCs w:val="18"/>
        </w:rPr>
        <w:t xml:space="preserve"> </w:t>
      </w:r>
      <w:r w:rsidRPr="00607696">
        <w:rPr>
          <w:rFonts w:ascii="Times New Roman" w:hAnsi="Times New Roman"/>
          <w:bCs/>
          <w:sz w:val="18"/>
          <w:szCs w:val="18"/>
        </w:rPr>
        <w:t xml:space="preserve">Au moyen d’un enseignement, de publications ou de transferts de connaissances. Les résultats doivent être </w:t>
      </w:r>
      <w:r w:rsidRPr="00607696">
        <w:rPr>
          <w:rFonts w:ascii="Times New Roman" w:hAnsi="Times New Roman"/>
          <w:sz w:val="18"/>
          <w:szCs w:val="18"/>
        </w:rPr>
        <w:t>facilement accessibles au plus grand nombre</w:t>
      </w:r>
    </w:p>
  </w:footnote>
  <w:footnote w:id="10">
    <w:p w14:paraId="72FFE843" w14:textId="74F3F005" w:rsidR="00446FF8" w:rsidRPr="002B7DFB" w:rsidRDefault="00446FF8" w:rsidP="005120E8">
      <w:pPr>
        <w:pStyle w:val="Notedebasdepage"/>
        <w:jc w:val="both"/>
        <w:rPr>
          <w:rFonts w:ascii="Times New Roman" w:hAnsi="Times New Roman"/>
          <w:sz w:val="18"/>
          <w:szCs w:val="18"/>
        </w:rPr>
      </w:pPr>
      <w:r w:rsidRPr="002B7DFB">
        <w:rPr>
          <w:rFonts w:ascii="Times New Roman" w:hAnsi="Times New Roman"/>
          <w:sz w:val="18"/>
          <w:szCs w:val="18"/>
          <w:vertAlign w:val="superscript"/>
        </w:rPr>
        <w:footnoteRef/>
      </w:r>
      <w:r w:rsidRPr="002B7DFB">
        <w:rPr>
          <w:rFonts w:ascii="Times New Roman" w:hAnsi="Times New Roman"/>
          <w:sz w:val="18"/>
          <w:szCs w:val="18"/>
        </w:rPr>
        <w:t xml:space="preserve"> </w:t>
      </w:r>
      <w:r>
        <w:rPr>
          <w:rFonts w:ascii="Times New Roman" w:hAnsi="Times New Roman"/>
          <w:sz w:val="18"/>
          <w:szCs w:val="18"/>
        </w:rPr>
        <w:t xml:space="preserve">Car dispensés par des établissements non rattachés au système d’éducation national. </w:t>
      </w:r>
      <w:r w:rsidRPr="002B7DFB">
        <w:rPr>
          <w:rFonts w:ascii="Times New Roman" w:hAnsi="Times New Roman"/>
          <w:sz w:val="18"/>
          <w:szCs w:val="18"/>
        </w:rPr>
        <w:t xml:space="preserve">Etablissements </w:t>
      </w:r>
      <w:r>
        <w:rPr>
          <w:rFonts w:ascii="Times New Roman" w:hAnsi="Times New Roman"/>
          <w:sz w:val="18"/>
          <w:szCs w:val="18"/>
        </w:rPr>
        <w:t xml:space="preserve">non </w:t>
      </w:r>
      <w:r w:rsidRPr="002B7DFB">
        <w:rPr>
          <w:rFonts w:ascii="Times New Roman" w:hAnsi="Times New Roman"/>
          <w:sz w:val="18"/>
          <w:szCs w:val="18"/>
        </w:rPr>
        <w:t xml:space="preserve">labellisés, </w:t>
      </w:r>
      <w:r>
        <w:rPr>
          <w:rFonts w:ascii="Times New Roman" w:hAnsi="Times New Roman"/>
          <w:sz w:val="18"/>
          <w:szCs w:val="18"/>
        </w:rPr>
        <w:t xml:space="preserve">non </w:t>
      </w:r>
      <w:r w:rsidRPr="002B7DFB">
        <w:rPr>
          <w:rFonts w:ascii="Times New Roman" w:hAnsi="Times New Roman"/>
          <w:sz w:val="18"/>
          <w:szCs w:val="18"/>
        </w:rPr>
        <w:t xml:space="preserve">agréés par l’Etat, </w:t>
      </w:r>
      <w:r>
        <w:rPr>
          <w:rFonts w:ascii="Times New Roman" w:hAnsi="Times New Roman"/>
          <w:sz w:val="18"/>
          <w:szCs w:val="18"/>
        </w:rPr>
        <w:t xml:space="preserve">non </w:t>
      </w:r>
      <w:r w:rsidRPr="002B7DFB">
        <w:rPr>
          <w:rFonts w:ascii="Times New Roman" w:hAnsi="Times New Roman"/>
          <w:sz w:val="18"/>
          <w:szCs w:val="18"/>
        </w:rPr>
        <w:t xml:space="preserve">partenaires de l’Etat </w:t>
      </w:r>
      <w:r w:rsidRPr="002B7DFB">
        <w:rPr>
          <w:rFonts w:ascii="Times New Roman" w:hAnsi="Times New Roman"/>
          <w:sz w:val="18"/>
          <w:szCs w:val="18"/>
        </w:rPr>
        <w:t>sur les enseignements/formations dispensés</w:t>
      </w:r>
    </w:p>
  </w:footnote>
  <w:footnote w:id="11">
    <w:p w14:paraId="583B0AB0" w14:textId="07D946BA" w:rsidR="00446FF8" w:rsidRPr="002B7DFB" w:rsidRDefault="00446FF8" w:rsidP="005120E8">
      <w:pPr>
        <w:pStyle w:val="Default"/>
        <w:jc w:val="both"/>
        <w:rPr>
          <w:rFonts w:eastAsia="Calibri"/>
          <w:color w:val="auto"/>
          <w:sz w:val="18"/>
          <w:szCs w:val="18"/>
          <w:lang w:val="fr-BE" w:eastAsia="en-US"/>
        </w:rPr>
      </w:pPr>
      <w:r w:rsidRPr="00825D49">
        <w:rPr>
          <w:rStyle w:val="Appelnotedebasdep"/>
          <w:sz w:val="18"/>
          <w:szCs w:val="18"/>
        </w:rPr>
        <w:footnoteRef/>
      </w:r>
      <w:r>
        <w:rPr>
          <w:sz w:val="18"/>
          <w:szCs w:val="18"/>
        </w:rPr>
        <w:t xml:space="preserve"> </w:t>
      </w:r>
      <w:r w:rsidRPr="00825D49">
        <w:rPr>
          <w:sz w:val="18"/>
          <w:szCs w:val="18"/>
        </w:rPr>
        <w:t xml:space="preserve">Point 30 du 2.5 de </w:t>
      </w:r>
      <w:r w:rsidRPr="002B7DFB">
        <w:rPr>
          <w:rFonts w:eastAsia="Calibri"/>
          <w:color w:val="auto"/>
          <w:sz w:val="18"/>
          <w:szCs w:val="18"/>
          <w:lang w:val="fr-BE" w:eastAsia="en-US"/>
        </w:rPr>
        <w:t xml:space="preserve">la Communication de la Commission relative à la notion </w:t>
      </w:r>
      <w:r w:rsidRPr="002B7DFB">
        <w:rPr>
          <w:rFonts w:eastAsia="Calibri"/>
          <w:color w:val="auto"/>
          <w:sz w:val="18"/>
          <w:szCs w:val="18"/>
          <w:lang w:val="fr-BE" w:eastAsia="en-US"/>
        </w:rPr>
        <w:t>d’ «</w:t>
      </w:r>
      <w:r w:rsidRPr="002B7DFB">
        <w:rPr>
          <w:rFonts w:eastAsia="Calibri"/>
          <w:color w:val="auto"/>
          <w:sz w:val="18"/>
          <w:szCs w:val="18"/>
          <w:lang w:val="fr-BE" w:eastAsia="en-US"/>
        </w:rPr>
        <w:t xml:space="preserve"> aide d'État» visée à l'article 107, paragraphe 1, du traité sur le fonctionnement de l'Union européenne (2016/C 262/01)</w:t>
      </w:r>
    </w:p>
  </w:footnote>
  <w:footnote w:id="12">
    <w:p w14:paraId="7AFB822F" w14:textId="0AE03625" w:rsidR="00B00A86" w:rsidRPr="00825D49" w:rsidRDefault="00B00A86" w:rsidP="005C72A8">
      <w:pPr>
        <w:pStyle w:val="Titre2"/>
        <w:spacing w:before="0" w:line="240" w:lineRule="auto"/>
        <w:jc w:val="both"/>
        <w:rPr>
          <w:rFonts w:ascii="Times New Roman" w:hAnsi="Times New Roman"/>
          <w:sz w:val="18"/>
          <w:szCs w:val="18"/>
          <w:lang w:val="fr-FR"/>
        </w:rPr>
      </w:pPr>
      <w:r w:rsidRPr="00825D49">
        <w:rPr>
          <w:rStyle w:val="Appelnotedebasdep"/>
          <w:rFonts w:ascii="Arial" w:hAnsi="Arial" w:cs="Arial"/>
          <w:color w:val="auto"/>
          <w:sz w:val="18"/>
          <w:szCs w:val="18"/>
        </w:rPr>
        <w:footnoteRef/>
      </w:r>
      <w:r w:rsidRPr="00825D49">
        <w:rPr>
          <w:rFonts w:ascii="Arial" w:hAnsi="Arial" w:cs="Arial"/>
          <w:color w:val="auto"/>
          <w:sz w:val="18"/>
          <w:szCs w:val="18"/>
        </w:rPr>
        <w:t xml:space="preserve"> </w:t>
      </w:r>
      <w:r w:rsidRPr="00825D49">
        <w:rPr>
          <w:rFonts w:ascii="Times New Roman" w:hAnsi="Times New Roman" w:cs="Times New Roman"/>
          <w:color w:val="auto"/>
          <w:sz w:val="18"/>
          <w:szCs w:val="18"/>
        </w:rPr>
        <w:t>C</w:t>
      </w:r>
      <w:r w:rsidRPr="00825D49">
        <w:rPr>
          <w:rFonts w:ascii="Times New Roman" w:eastAsia="Times New Roman" w:hAnsi="Times New Roman" w:cs="Times New Roman"/>
          <w:bCs/>
          <w:color w:val="auto"/>
          <w:sz w:val="18"/>
          <w:szCs w:val="18"/>
          <w:bdr w:val="none" w:sz="0" w:space="0" w:color="auto" w:frame="1"/>
          <w:lang w:val="fr-FR" w:eastAsia="fr-FR"/>
        </w:rPr>
        <w:t>harges d’exploitation</w:t>
      </w:r>
      <w:r w:rsidRPr="00825D49">
        <w:rPr>
          <w:rFonts w:ascii="Times New Roman" w:eastAsia="Times New Roman" w:hAnsi="Times New Roman" w:cs="Times New Roman"/>
          <w:color w:val="auto"/>
          <w:sz w:val="18"/>
          <w:szCs w:val="18"/>
          <w:lang w:val="fr-FR" w:eastAsia="fr-FR"/>
        </w:rPr>
        <w:t xml:space="preserve"> </w:t>
      </w:r>
      <w:r>
        <w:rPr>
          <w:rFonts w:ascii="Times New Roman" w:eastAsia="Times New Roman" w:hAnsi="Times New Roman" w:cs="Times New Roman"/>
          <w:color w:val="auto"/>
          <w:sz w:val="18"/>
          <w:szCs w:val="18"/>
          <w:lang w:val="fr-FR" w:eastAsia="fr-FR"/>
        </w:rPr>
        <w:t xml:space="preserve">et charges financières : </w:t>
      </w:r>
      <w:r w:rsidRPr="00825D49">
        <w:rPr>
          <w:rFonts w:ascii="Times New Roman" w:eastAsia="Times New Roman" w:hAnsi="Times New Roman" w:cs="Times New Roman"/>
          <w:color w:val="auto"/>
          <w:sz w:val="18"/>
          <w:szCs w:val="18"/>
          <w:lang w:val="fr-FR" w:eastAsia="fr-FR"/>
        </w:rPr>
        <w:t>matières premières, loyers, assurances, entretien</w:t>
      </w:r>
      <w:r>
        <w:rPr>
          <w:rFonts w:ascii="Times New Roman" w:eastAsia="Times New Roman" w:hAnsi="Times New Roman" w:cs="Times New Roman"/>
          <w:color w:val="auto"/>
          <w:sz w:val="18"/>
          <w:szCs w:val="18"/>
          <w:lang w:val="fr-FR" w:eastAsia="fr-FR"/>
        </w:rPr>
        <w:t xml:space="preserve">, </w:t>
      </w:r>
      <w:r w:rsidRPr="00825D49">
        <w:rPr>
          <w:rFonts w:ascii="Times New Roman" w:hAnsi="Times New Roman" w:cs="Times New Roman"/>
          <w:bCs/>
          <w:color w:val="auto"/>
          <w:sz w:val="18"/>
          <w:szCs w:val="18"/>
        </w:rPr>
        <w:t xml:space="preserve">salaires, </w:t>
      </w:r>
      <w:r>
        <w:rPr>
          <w:rFonts w:ascii="Times New Roman" w:eastAsia="Times New Roman" w:hAnsi="Times New Roman" w:cs="Times New Roman"/>
          <w:color w:val="auto"/>
          <w:sz w:val="18"/>
          <w:szCs w:val="18"/>
          <w:lang w:val="fr-FR" w:eastAsia="fr-FR"/>
        </w:rPr>
        <w:t>charges de personnel</w:t>
      </w:r>
      <w:r w:rsidRPr="00825D49">
        <w:rPr>
          <w:rFonts w:ascii="Times New Roman" w:eastAsia="Times New Roman" w:hAnsi="Times New Roman" w:cs="Times New Roman"/>
          <w:color w:val="auto"/>
          <w:sz w:val="18"/>
          <w:szCs w:val="18"/>
          <w:lang w:val="fr-FR" w:eastAsia="fr-FR"/>
        </w:rPr>
        <w:t>, impôts taxes</w:t>
      </w:r>
      <w:r w:rsidRPr="00832788">
        <w:rPr>
          <w:rFonts w:ascii="Times New Roman" w:eastAsia="Times New Roman" w:hAnsi="Times New Roman" w:cs="Times New Roman"/>
          <w:color w:val="auto"/>
          <w:sz w:val="18"/>
          <w:szCs w:val="18"/>
          <w:lang w:val="fr-FR" w:eastAsia="fr-FR"/>
        </w:rPr>
        <w:t xml:space="preserve">, </w:t>
      </w:r>
      <w:r w:rsidRPr="00825D49">
        <w:rPr>
          <w:rFonts w:ascii="Times New Roman" w:hAnsi="Times New Roman" w:cs="Times New Roman"/>
          <w:bCs/>
          <w:color w:val="auto"/>
          <w:sz w:val="18"/>
          <w:szCs w:val="18"/>
        </w:rPr>
        <w:t>immobilisations incorporelles et corporelles, coût de la main d’œuvre, coût de la production/marchandise vendue</w:t>
      </w:r>
      <w:r>
        <w:rPr>
          <w:rFonts w:ascii="Times New Roman" w:hAnsi="Times New Roman" w:cs="Times New Roman"/>
          <w:bCs/>
          <w:color w:val="auto"/>
          <w:sz w:val="18"/>
          <w:szCs w:val="18"/>
        </w:rPr>
        <w:t>.</w:t>
      </w:r>
    </w:p>
  </w:footnote>
  <w:footnote w:id="13">
    <w:p w14:paraId="53BBE656" w14:textId="77777777" w:rsidR="005207F7" w:rsidRPr="002B7DFB" w:rsidRDefault="005207F7" w:rsidP="00005E1A">
      <w:pPr>
        <w:pStyle w:val="Default"/>
        <w:jc w:val="both"/>
        <w:rPr>
          <w:rFonts w:eastAsia="Calibri"/>
          <w:color w:val="auto"/>
          <w:sz w:val="18"/>
          <w:szCs w:val="18"/>
          <w:lang w:val="fr-BE" w:eastAsia="en-US"/>
        </w:rPr>
      </w:pPr>
      <w:r w:rsidRPr="00825D49">
        <w:rPr>
          <w:rStyle w:val="Appelnotedebasdep"/>
          <w:sz w:val="18"/>
          <w:szCs w:val="18"/>
        </w:rPr>
        <w:footnoteRef/>
      </w:r>
      <w:r>
        <w:rPr>
          <w:sz w:val="18"/>
          <w:szCs w:val="18"/>
        </w:rPr>
        <w:t xml:space="preserve"> </w:t>
      </w:r>
      <w:r w:rsidRPr="00825D49">
        <w:rPr>
          <w:sz w:val="18"/>
          <w:szCs w:val="18"/>
        </w:rPr>
        <w:t xml:space="preserve">Point 30 du 2.5 de </w:t>
      </w:r>
      <w:r w:rsidRPr="002B7DFB">
        <w:rPr>
          <w:rFonts w:eastAsia="Calibri"/>
          <w:color w:val="auto"/>
          <w:sz w:val="18"/>
          <w:szCs w:val="18"/>
          <w:lang w:val="fr-BE" w:eastAsia="en-US"/>
        </w:rPr>
        <w:t>la Communication de la Commission relative à la notion d’ « aide d'État» visée à l'article 107, paragraphe 1, du traité sur le fonctionnement de l'Union européenne (2016/C 262/01)</w:t>
      </w:r>
    </w:p>
  </w:footnote>
  <w:footnote w:id="14">
    <w:p w14:paraId="24D3F841" w14:textId="77777777" w:rsidR="00446FF8" w:rsidRPr="00825D49" w:rsidRDefault="00446FF8">
      <w:pPr>
        <w:pStyle w:val="Notedebasdepage"/>
        <w:rPr>
          <w:rFonts w:ascii="Times New Roman" w:hAnsi="Times New Roman"/>
          <w:lang w:val="fr-FR"/>
        </w:rPr>
      </w:pPr>
      <w:r w:rsidRPr="00832788">
        <w:rPr>
          <w:rStyle w:val="Appelnotedebasdep"/>
          <w:rFonts w:ascii="Times New Roman" w:hAnsi="Times New Roman"/>
          <w:sz w:val="18"/>
          <w:szCs w:val="18"/>
        </w:rPr>
        <w:footnoteRef/>
      </w:r>
      <w:r w:rsidRPr="00832788">
        <w:rPr>
          <w:rFonts w:ascii="Times New Roman" w:hAnsi="Times New Roman"/>
          <w:sz w:val="18"/>
          <w:szCs w:val="18"/>
        </w:rPr>
        <w:t xml:space="preserve"> </w:t>
      </w:r>
      <w:r w:rsidRPr="00832788">
        <w:rPr>
          <w:rFonts w:ascii="Times New Roman" w:hAnsi="Times New Roman"/>
          <w:sz w:val="18"/>
          <w:szCs w:val="18"/>
          <w:lang w:val="fr-FR"/>
        </w:rPr>
        <w:t>Par la personne habilitée à engager l’entité</w:t>
      </w:r>
    </w:p>
  </w:footnote>
  <w:footnote w:id="15">
    <w:p w14:paraId="72E7935A" w14:textId="77777777" w:rsidR="00446FF8" w:rsidRPr="00E75D82" w:rsidRDefault="00446FF8" w:rsidP="00C8427B">
      <w:pPr>
        <w:pBdr>
          <w:top w:val="none" w:sz="0" w:space="0" w:color="auto"/>
          <w:left w:val="none" w:sz="0" w:space="0" w:color="auto"/>
          <w:bottom w:val="none" w:sz="0" w:space="0" w:color="auto"/>
          <w:right w:val="none" w:sz="0" w:space="0" w:color="auto"/>
        </w:pBdr>
        <w:autoSpaceDE w:val="0"/>
        <w:autoSpaceDN w:val="0"/>
        <w:adjustRightInd w:val="0"/>
        <w:spacing w:after="0" w:line="240" w:lineRule="auto"/>
        <w:jc w:val="both"/>
        <w:rPr>
          <w:rFonts w:ascii="Times New Roman" w:hAnsi="Times New Roman"/>
          <w:sz w:val="18"/>
          <w:szCs w:val="18"/>
          <w:lang w:val="fr-FR"/>
        </w:rPr>
      </w:pPr>
      <w:r w:rsidRPr="00E75D82">
        <w:rPr>
          <w:rStyle w:val="Appelnotedebasdep"/>
          <w:rFonts w:ascii="Times New Roman" w:hAnsi="Times New Roman"/>
          <w:sz w:val="18"/>
          <w:szCs w:val="18"/>
        </w:rPr>
        <w:footnoteRef/>
      </w:r>
      <w:r w:rsidRPr="00E75D82">
        <w:rPr>
          <w:rFonts w:ascii="Times New Roman" w:hAnsi="Times New Roman"/>
          <w:sz w:val="18"/>
          <w:szCs w:val="18"/>
        </w:rPr>
        <w:t xml:space="preserve"> </w:t>
      </w:r>
      <w:r w:rsidRPr="00E75D82">
        <w:rPr>
          <w:rFonts w:ascii="Times New Roman" w:eastAsia="Times New Roman" w:hAnsi="Times New Roman"/>
          <w:color w:val="000000"/>
          <w:sz w:val="18"/>
          <w:szCs w:val="18"/>
          <w:lang w:val="fr-FR" w:eastAsia="fr-BE"/>
        </w:rPr>
        <w:t>Arrêt de la Cour du 27 septembre 1988 dans l’affaire C-263/86, Humble et Edel (Recueil 1988, p. I-5365, points 9, 10 et 15-18) et arrêt</w:t>
      </w:r>
      <w:r>
        <w:rPr>
          <w:rFonts w:ascii="Times New Roman" w:eastAsia="Times New Roman" w:hAnsi="Times New Roman"/>
          <w:color w:val="000000"/>
          <w:sz w:val="18"/>
          <w:szCs w:val="18"/>
          <w:lang w:val="fr-FR" w:eastAsia="fr-BE"/>
        </w:rPr>
        <w:t xml:space="preserve"> </w:t>
      </w:r>
      <w:r w:rsidRPr="00E75D82">
        <w:rPr>
          <w:rFonts w:ascii="Times New Roman" w:eastAsia="Times New Roman" w:hAnsi="Times New Roman"/>
          <w:color w:val="000000"/>
          <w:sz w:val="18"/>
          <w:szCs w:val="18"/>
          <w:lang w:val="fr-FR" w:eastAsia="fr-BE"/>
        </w:rPr>
        <w:t>de la Cour du 7 décembre 1993 dans l’affaire C-109/92, Wirth (Recueil 1993, p. I-6447, point 15)</w:t>
      </w:r>
    </w:p>
  </w:footnote>
  <w:footnote w:id="16">
    <w:p w14:paraId="390CD74F" w14:textId="77777777" w:rsidR="00446FF8" w:rsidRPr="00E75D82" w:rsidRDefault="00446FF8" w:rsidP="00C8427B">
      <w:pPr>
        <w:pBdr>
          <w:top w:val="none" w:sz="0" w:space="0" w:color="auto"/>
          <w:left w:val="none" w:sz="0" w:space="0" w:color="auto"/>
          <w:bottom w:val="none" w:sz="0" w:space="0" w:color="auto"/>
          <w:right w:val="none" w:sz="0" w:space="0" w:color="auto"/>
        </w:pBdr>
        <w:autoSpaceDE w:val="0"/>
        <w:autoSpaceDN w:val="0"/>
        <w:adjustRightInd w:val="0"/>
        <w:spacing w:after="0" w:line="240" w:lineRule="auto"/>
        <w:jc w:val="both"/>
        <w:rPr>
          <w:rFonts w:ascii="Times New Roman" w:hAnsi="Times New Roman"/>
          <w:sz w:val="18"/>
          <w:szCs w:val="18"/>
          <w:lang w:val="fr-FR"/>
        </w:rPr>
      </w:pPr>
      <w:r w:rsidRPr="00E75D82">
        <w:rPr>
          <w:rStyle w:val="Appelnotedebasdep"/>
          <w:rFonts w:ascii="Times New Roman" w:hAnsi="Times New Roman"/>
          <w:sz w:val="18"/>
          <w:szCs w:val="18"/>
        </w:rPr>
        <w:footnoteRef/>
      </w:r>
      <w:r w:rsidRPr="00E75D82">
        <w:rPr>
          <w:rFonts w:ascii="Times New Roman" w:hAnsi="Times New Roman"/>
          <w:sz w:val="18"/>
          <w:szCs w:val="18"/>
        </w:rPr>
        <w:t xml:space="preserve"> </w:t>
      </w:r>
      <w:r w:rsidRPr="00E75D82">
        <w:rPr>
          <w:rFonts w:ascii="Times New Roman" w:eastAsia="Times New Roman" w:hAnsi="Times New Roman"/>
          <w:color w:val="000000"/>
          <w:sz w:val="18"/>
          <w:szCs w:val="18"/>
          <w:lang w:val="fr-FR" w:eastAsia="fr-BE"/>
        </w:rPr>
        <w:t>Voir par exemple les affaires NN54/2006, Přerov logistics College, et N343/2008, Aide individuelle en faveur du college de Nyiregyhazapour le developpement du Partium Knowledge Centre</w:t>
      </w:r>
    </w:p>
  </w:footnote>
  <w:footnote w:id="17">
    <w:p w14:paraId="3CACD607" w14:textId="77777777" w:rsidR="00446FF8" w:rsidRPr="00E75D82" w:rsidRDefault="00446FF8" w:rsidP="00C8427B">
      <w:pPr>
        <w:pBdr>
          <w:top w:val="none" w:sz="0" w:space="0" w:color="auto"/>
          <w:left w:val="none" w:sz="0" w:space="0" w:color="auto"/>
          <w:bottom w:val="none" w:sz="0" w:space="0" w:color="auto"/>
          <w:right w:val="none" w:sz="0" w:space="0" w:color="auto"/>
        </w:pBdr>
        <w:autoSpaceDE w:val="0"/>
        <w:autoSpaceDN w:val="0"/>
        <w:adjustRightInd w:val="0"/>
        <w:spacing w:after="0" w:line="240" w:lineRule="auto"/>
        <w:jc w:val="both"/>
        <w:rPr>
          <w:rFonts w:ascii="Times New Roman" w:eastAsia="Times New Roman" w:hAnsi="Times New Roman"/>
          <w:color w:val="000000"/>
          <w:sz w:val="18"/>
          <w:szCs w:val="18"/>
          <w:lang w:val="fr-FR" w:eastAsia="fr-BE"/>
        </w:rPr>
      </w:pPr>
      <w:r w:rsidRPr="00E75D82">
        <w:rPr>
          <w:rStyle w:val="Appelnotedebasdep"/>
          <w:rFonts w:ascii="Times New Roman" w:hAnsi="Times New Roman"/>
          <w:sz w:val="18"/>
          <w:szCs w:val="18"/>
        </w:rPr>
        <w:footnoteRef/>
      </w:r>
      <w:r w:rsidRPr="00E75D82">
        <w:rPr>
          <w:rFonts w:ascii="Times New Roman" w:hAnsi="Times New Roman"/>
          <w:sz w:val="18"/>
          <w:szCs w:val="18"/>
        </w:rPr>
        <w:t xml:space="preserve"> </w:t>
      </w:r>
      <w:r w:rsidRPr="00E75D82">
        <w:rPr>
          <w:rFonts w:ascii="Times New Roman" w:eastAsia="Times New Roman" w:hAnsi="Times New Roman"/>
          <w:color w:val="000000"/>
          <w:sz w:val="18"/>
          <w:szCs w:val="18"/>
          <w:lang w:val="fr-FR" w:eastAsia="fr-BE"/>
        </w:rPr>
        <w:t>Voir les points 26 à 29 de la communication de la Commission relative à l’application des règles de l’Union européenne en matière d’aides d’Etat aux compensations octroyées pour la prestation de services d’intérêt</w:t>
      </w:r>
    </w:p>
    <w:p w14:paraId="4D9BACB3" w14:textId="77777777" w:rsidR="00446FF8" w:rsidRPr="00E75D82" w:rsidRDefault="00446FF8" w:rsidP="00C8427B">
      <w:pPr>
        <w:pStyle w:val="Notedebasdepage"/>
        <w:jc w:val="both"/>
        <w:rPr>
          <w:rFonts w:ascii="Times New Roman" w:hAnsi="Times New Roman"/>
          <w:sz w:val="18"/>
          <w:szCs w:val="18"/>
          <w:lang w:val="fr-FR"/>
        </w:rPr>
      </w:pPr>
      <w:r w:rsidRPr="00E75D82">
        <w:rPr>
          <w:rFonts w:ascii="Times New Roman" w:eastAsia="Times New Roman" w:hAnsi="Times New Roman"/>
          <w:color w:val="000000"/>
          <w:sz w:val="18"/>
          <w:szCs w:val="18"/>
          <w:lang w:val="fr-FR" w:eastAsia="fr-BE"/>
        </w:rPr>
        <w:t>Économique général (JO C 8 du 11.1.2012, p. 4)</w:t>
      </w:r>
    </w:p>
  </w:footnote>
  <w:footnote w:id="18">
    <w:p w14:paraId="683D26EB" w14:textId="77777777" w:rsidR="00446FF8" w:rsidRPr="00E75D82" w:rsidRDefault="00446FF8" w:rsidP="00C8427B">
      <w:pPr>
        <w:pBdr>
          <w:top w:val="none" w:sz="0" w:space="0" w:color="auto"/>
          <w:left w:val="none" w:sz="0" w:space="0" w:color="auto"/>
          <w:bottom w:val="none" w:sz="0" w:space="0" w:color="auto"/>
          <w:right w:val="none" w:sz="0" w:space="0" w:color="auto"/>
        </w:pBdr>
        <w:autoSpaceDE w:val="0"/>
        <w:autoSpaceDN w:val="0"/>
        <w:adjustRightInd w:val="0"/>
        <w:spacing w:after="0" w:line="240" w:lineRule="auto"/>
        <w:jc w:val="both"/>
        <w:rPr>
          <w:rFonts w:ascii="Times New Roman" w:hAnsi="Times New Roman"/>
          <w:sz w:val="18"/>
          <w:szCs w:val="18"/>
          <w:lang w:val="fr-FR"/>
        </w:rPr>
      </w:pPr>
      <w:r w:rsidRPr="00E75D82">
        <w:rPr>
          <w:rStyle w:val="Appelnotedebasdep"/>
          <w:rFonts w:ascii="Times New Roman" w:hAnsi="Times New Roman"/>
          <w:sz w:val="18"/>
          <w:szCs w:val="18"/>
        </w:rPr>
        <w:footnoteRef/>
      </w:r>
      <w:r w:rsidRPr="00E75D82">
        <w:rPr>
          <w:rFonts w:ascii="Times New Roman" w:hAnsi="Times New Roman"/>
          <w:sz w:val="18"/>
          <w:szCs w:val="18"/>
        </w:rPr>
        <w:t xml:space="preserve"> </w:t>
      </w:r>
      <w:r w:rsidRPr="00E75D82">
        <w:rPr>
          <w:rFonts w:ascii="Times New Roman" w:eastAsia="Times New Roman" w:hAnsi="Times New Roman"/>
          <w:color w:val="000000"/>
          <w:sz w:val="18"/>
          <w:szCs w:val="18"/>
          <w:lang w:val="fr-FR" w:eastAsia="fr-BE"/>
        </w:rPr>
        <w:t>La formation de la main-d’œuvre, au sens des règles en matière d’aides d’Etat relatives aux aides a la formation, ne peut être qualifiée d’activité non économique principale des organismes de recherche</w:t>
      </w:r>
      <w:r>
        <w:rPr>
          <w:rFonts w:ascii="Times New Roman" w:eastAsia="Times New Roman" w:hAnsi="Times New Roman"/>
          <w:color w:val="000000"/>
          <w:sz w:val="18"/>
          <w:szCs w:val="18"/>
          <w:lang w:val="fr-FR" w:eastAsia="fr-BE"/>
        </w:rPr>
        <w:t>.</w:t>
      </w:r>
    </w:p>
  </w:footnote>
  <w:footnote w:id="19">
    <w:p w14:paraId="0D0AE1B0" w14:textId="77777777" w:rsidR="00446FF8" w:rsidRPr="00660DCE" w:rsidRDefault="00446FF8" w:rsidP="00C8427B">
      <w:pPr>
        <w:pBdr>
          <w:top w:val="none" w:sz="0" w:space="0" w:color="auto"/>
          <w:left w:val="none" w:sz="0" w:space="0" w:color="auto"/>
          <w:bottom w:val="none" w:sz="0" w:space="0" w:color="auto"/>
          <w:right w:val="none" w:sz="0" w:space="0" w:color="auto"/>
        </w:pBdr>
        <w:autoSpaceDE w:val="0"/>
        <w:autoSpaceDN w:val="0"/>
        <w:adjustRightInd w:val="0"/>
        <w:spacing w:after="0" w:line="240" w:lineRule="auto"/>
        <w:jc w:val="both"/>
        <w:rPr>
          <w:lang w:val="fr-FR"/>
        </w:rPr>
      </w:pPr>
      <w:r w:rsidRPr="00E75D82">
        <w:rPr>
          <w:rStyle w:val="Appelnotedebasdep"/>
          <w:rFonts w:ascii="Times New Roman" w:hAnsi="Times New Roman"/>
          <w:sz w:val="18"/>
          <w:szCs w:val="18"/>
        </w:rPr>
        <w:footnoteRef/>
      </w:r>
      <w:r w:rsidRPr="00E75D82">
        <w:rPr>
          <w:rFonts w:ascii="Times New Roman" w:hAnsi="Times New Roman"/>
          <w:sz w:val="18"/>
          <w:szCs w:val="18"/>
        </w:rPr>
        <w:t xml:space="preserve"> </w:t>
      </w:r>
      <w:r w:rsidRPr="00E75D82">
        <w:rPr>
          <w:rFonts w:ascii="Times New Roman" w:eastAsia="Times New Roman" w:hAnsi="Times New Roman"/>
          <w:color w:val="000000"/>
          <w:sz w:val="18"/>
          <w:szCs w:val="18"/>
          <w:lang w:val="fr-FR" w:eastAsia="fr-BE"/>
        </w:rPr>
        <w:t xml:space="preserve">La fourniture de services de R&amp;D et l’exercice d’activités de R&amp;D pour le compte d’entreprises ne sont pas </w:t>
      </w:r>
      <w:r>
        <w:rPr>
          <w:rFonts w:ascii="Times New Roman" w:eastAsia="Times New Roman" w:hAnsi="Times New Roman"/>
          <w:color w:val="000000"/>
          <w:sz w:val="18"/>
          <w:szCs w:val="18"/>
          <w:lang w:val="fr-FR" w:eastAsia="fr-BE"/>
        </w:rPr>
        <w:t>considérée</w:t>
      </w:r>
      <w:r w:rsidRPr="00E75D82">
        <w:rPr>
          <w:rFonts w:ascii="Times New Roman" w:eastAsia="Times New Roman" w:hAnsi="Times New Roman"/>
          <w:color w:val="000000"/>
          <w:sz w:val="18"/>
          <w:szCs w:val="18"/>
          <w:lang w:val="fr-FR" w:eastAsia="fr-BE"/>
        </w:rPr>
        <w:t>s comme de la R&amp;D indépendante</w:t>
      </w:r>
      <w:r>
        <w:rPr>
          <w:rFonts w:ascii="Times New Roman" w:eastAsia="Times New Roman" w:hAnsi="Times New Roman"/>
          <w:color w:val="000000"/>
          <w:sz w:val="18"/>
          <w:szCs w:val="18"/>
          <w:lang w:val="fr-FR" w:eastAsia="fr-B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7BE2"/>
    <w:multiLevelType w:val="multilevel"/>
    <w:tmpl w:val="A136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35298"/>
    <w:multiLevelType w:val="hybridMultilevel"/>
    <w:tmpl w:val="0846D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EF1852"/>
    <w:multiLevelType w:val="multilevel"/>
    <w:tmpl w:val="7A16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D4809"/>
    <w:multiLevelType w:val="hybridMultilevel"/>
    <w:tmpl w:val="85D264CC"/>
    <w:lvl w:ilvl="0" w:tplc="09FC8C1C">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0C7B0A84"/>
    <w:multiLevelType w:val="hybridMultilevel"/>
    <w:tmpl w:val="4B764DAA"/>
    <w:lvl w:ilvl="0" w:tplc="6FE0460A">
      <w:numFmt w:val="bullet"/>
      <w:lvlText w:val="-"/>
      <w:lvlJc w:val="left"/>
      <w:pPr>
        <w:ind w:left="720" w:hanging="360"/>
      </w:pPr>
      <w:rPr>
        <w:rFonts w:ascii="Verdana" w:eastAsia="Verdana" w:hAnsi="Verdana" w:cs="Verdana" w:hint="default"/>
        <w:w w:val="97"/>
        <w:sz w:val="20"/>
        <w:szCs w:val="20"/>
        <w:lang w:val="fr-FR" w:eastAsia="fr-FR" w:bidi="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3E3A45"/>
    <w:multiLevelType w:val="hybridMultilevel"/>
    <w:tmpl w:val="22E6163E"/>
    <w:lvl w:ilvl="0" w:tplc="8BAE24CC">
      <w:numFmt w:val="bullet"/>
      <w:lvlText w:val=""/>
      <w:lvlJc w:val="left"/>
      <w:pPr>
        <w:ind w:left="720" w:hanging="360"/>
      </w:pPr>
      <w:rPr>
        <w:rFonts w:ascii="Wingdings" w:eastAsia="Times New Roman" w:hAnsi="Wingdings" w:cs="Arial"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74259D"/>
    <w:multiLevelType w:val="hybridMultilevel"/>
    <w:tmpl w:val="AFF2786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5A7E69"/>
    <w:multiLevelType w:val="hybridMultilevel"/>
    <w:tmpl w:val="C02E3D18"/>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98E1498"/>
    <w:multiLevelType w:val="hybridMultilevel"/>
    <w:tmpl w:val="0FD6DFCA"/>
    <w:lvl w:ilvl="0" w:tplc="B378897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2A660D"/>
    <w:multiLevelType w:val="hybridMultilevel"/>
    <w:tmpl w:val="35BE008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E98703C"/>
    <w:multiLevelType w:val="hybridMultilevel"/>
    <w:tmpl w:val="E08CD7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16F5A98"/>
    <w:multiLevelType w:val="hybridMultilevel"/>
    <w:tmpl w:val="B69E7AE8"/>
    <w:lvl w:ilvl="0" w:tplc="6F3003E4">
      <w:numFmt w:val="bullet"/>
      <w:lvlText w:val=""/>
      <w:lvlJc w:val="left"/>
      <w:pPr>
        <w:ind w:left="786" w:hanging="360"/>
      </w:pPr>
      <w:rPr>
        <w:rFonts w:ascii="Wingdings" w:eastAsia="Arial"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A103ED"/>
    <w:multiLevelType w:val="hybridMultilevel"/>
    <w:tmpl w:val="0FC42522"/>
    <w:lvl w:ilvl="0" w:tplc="FA44C6F4">
      <w:numFmt w:val="bullet"/>
      <w:lvlText w:val="-"/>
      <w:lvlJc w:val="left"/>
      <w:pPr>
        <w:ind w:left="720" w:hanging="360"/>
      </w:pPr>
      <w:rPr>
        <w:rFonts w:ascii="Calibri" w:eastAsia="Times New Roman" w:hAnsi="Calibri"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DE2271"/>
    <w:multiLevelType w:val="hybridMultilevel"/>
    <w:tmpl w:val="C598EE2C"/>
    <w:lvl w:ilvl="0" w:tplc="083AFF0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094B6E"/>
    <w:multiLevelType w:val="hybridMultilevel"/>
    <w:tmpl w:val="116CD6D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28602CC9"/>
    <w:multiLevelType w:val="hybridMultilevel"/>
    <w:tmpl w:val="C18C905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6" w15:restartNumberingAfterBreak="0">
    <w:nsid w:val="28DC30E8"/>
    <w:multiLevelType w:val="hybridMultilevel"/>
    <w:tmpl w:val="3E9AF6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9DF1415"/>
    <w:multiLevelType w:val="hybridMultilevel"/>
    <w:tmpl w:val="90C0844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8" w15:restartNumberingAfterBreak="0">
    <w:nsid w:val="2B07557E"/>
    <w:multiLevelType w:val="hybridMultilevel"/>
    <w:tmpl w:val="35BE008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B161CF4"/>
    <w:multiLevelType w:val="hybridMultilevel"/>
    <w:tmpl w:val="2ECC8D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BAD35D3"/>
    <w:multiLevelType w:val="hybridMultilevel"/>
    <w:tmpl w:val="252A0656"/>
    <w:lvl w:ilvl="0" w:tplc="09FC8C1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3870337"/>
    <w:multiLevelType w:val="hybridMultilevel"/>
    <w:tmpl w:val="EE2CC520"/>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42102FD"/>
    <w:multiLevelType w:val="hybridMultilevel"/>
    <w:tmpl w:val="35BE008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6C42D4E"/>
    <w:multiLevelType w:val="hybridMultilevel"/>
    <w:tmpl w:val="190EAB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CC20AA"/>
    <w:multiLevelType w:val="multilevel"/>
    <w:tmpl w:val="81DA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7F3DB3"/>
    <w:multiLevelType w:val="hybridMultilevel"/>
    <w:tmpl w:val="1B4C7B76"/>
    <w:lvl w:ilvl="0" w:tplc="080C0011">
      <w:start w:val="1"/>
      <w:numFmt w:val="decimal"/>
      <w:lvlText w:val="%1)"/>
      <w:lvlJc w:val="left"/>
      <w:pPr>
        <w:ind w:left="2345" w:hanging="360"/>
      </w:pPr>
      <w:rPr>
        <w:rFonts w:hint="default"/>
      </w:rPr>
    </w:lvl>
    <w:lvl w:ilvl="1" w:tplc="080C0019" w:tentative="1">
      <w:start w:val="1"/>
      <w:numFmt w:val="lowerLetter"/>
      <w:lvlText w:val="%2."/>
      <w:lvlJc w:val="left"/>
      <w:pPr>
        <w:ind w:left="3065" w:hanging="360"/>
      </w:pPr>
    </w:lvl>
    <w:lvl w:ilvl="2" w:tplc="080C001B" w:tentative="1">
      <w:start w:val="1"/>
      <w:numFmt w:val="lowerRoman"/>
      <w:lvlText w:val="%3."/>
      <w:lvlJc w:val="right"/>
      <w:pPr>
        <w:ind w:left="3785" w:hanging="180"/>
      </w:pPr>
    </w:lvl>
    <w:lvl w:ilvl="3" w:tplc="080C000F" w:tentative="1">
      <w:start w:val="1"/>
      <w:numFmt w:val="decimal"/>
      <w:lvlText w:val="%4."/>
      <w:lvlJc w:val="left"/>
      <w:pPr>
        <w:ind w:left="4505" w:hanging="360"/>
      </w:pPr>
    </w:lvl>
    <w:lvl w:ilvl="4" w:tplc="080C0019" w:tentative="1">
      <w:start w:val="1"/>
      <w:numFmt w:val="lowerLetter"/>
      <w:lvlText w:val="%5."/>
      <w:lvlJc w:val="left"/>
      <w:pPr>
        <w:ind w:left="5225" w:hanging="360"/>
      </w:pPr>
    </w:lvl>
    <w:lvl w:ilvl="5" w:tplc="080C001B" w:tentative="1">
      <w:start w:val="1"/>
      <w:numFmt w:val="lowerRoman"/>
      <w:lvlText w:val="%6."/>
      <w:lvlJc w:val="right"/>
      <w:pPr>
        <w:ind w:left="5945" w:hanging="180"/>
      </w:pPr>
    </w:lvl>
    <w:lvl w:ilvl="6" w:tplc="080C000F" w:tentative="1">
      <w:start w:val="1"/>
      <w:numFmt w:val="decimal"/>
      <w:lvlText w:val="%7."/>
      <w:lvlJc w:val="left"/>
      <w:pPr>
        <w:ind w:left="6665" w:hanging="360"/>
      </w:pPr>
    </w:lvl>
    <w:lvl w:ilvl="7" w:tplc="080C0019" w:tentative="1">
      <w:start w:val="1"/>
      <w:numFmt w:val="lowerLetter"/>
      <w:lvlText w:val="%8."/>
      <w:lvlJc w:val="left"/>
      <w:pPr>
        <w:ind w:left="7385" w:hanging="360"/>
      </w:pPr>
    </w:lvl>
    <w:lvl w:ilvl="8" w:tplc="080C001B" w:tentative="1">
      <w:start w:val="1"/>
      <w:numFmt w:val="lowerRoman"/>
      <w:lvlText w:val="%9."/>
      <w:lvlJc w:val="right"/>
      <w:pPr>
        <w:ind w:left="8105" w:hanging="180"/>
      </w:pPr>
    </w:lvl>
  </w:abstractNum>
  <w:abstractNum w:abstractNumId="26" w15:restartNumberingAfterBreak="0">
    <w:nsid w:val="42922F4D"/>
    <w:multiLevelType w:val="hybridMultilevel"/>
    <w:tmpl w:val="655CED9C"/>
    <w:lvl w:ilvl="0" w:tplc="040C0011">
      <w:start w:val="1"/>
      <w:numFmt w:val="decimal"/>
      <w:lvlText w:val="%1)"/>
      <w:lvlJc w:val="left"/>
      <w:pPr>
        <w:ind w:left="1496" w:hanging="360"/>
      </w:pPr>
      <w:rPr>
        <w:rFonts w:hint="default"/>
      </w:rPr>
    </w:lvl>
    <w:lvl w:ilvl="1" w:tplc="080C0019">
      <w:start w:val="1"/>
      <w:numFmt w:val="lowerLetter"/>
      <w:lvlText w:val="%2."/>
      <w:lvlJc w:val="left"/>
      <w:pPr>
        <w:ind w:left="2216" w:hanging="360"/>
      </w:pPr>
    </w:lvl>
    <w:lvl w:ilvl="2" w:tplc="080C001B" w:tentative="1">
      <w:start w:val="1"/>
      <w:numFmt w:val="lowerRoman"/>
      <w:lvlText w:val="%3."/>
      <w:lvlJc w:val="right"/>
      <w:pPr>
        <w:ind w:left="2936" w:hanging="180"/>
      </w:pPr>
    </w:lvl>
    <w:lvl w:ilvl="3" w:tplc="080C000F" w:tentative="1">
      <w:start w:val="1"/>
      <w:numFmt w:val="decimal"/>
      <w:lvlText w:val="%4."/>
      <w:lvlJc w:val="left"/>
      <w:pPr>
        <w:ind w:left="3656" w:hanging="360"/>
      </w:pPr>
    </w:lvl>
    <w:lvl w:ilvl="4" w:tplc="080C0019" w:tentative="1">
      <w:start w:val="1"/>
      <w:numFmt w:val="lowerLetter"/>
      <w:lvlText w:val="%5."/>
      <w:lvlJc w:val="left"/>
      <w:pPr>
        <w:ind w:left="4376" w:hanging="360"/>
      </w:pPr>
    </w:lvl>
    <w:lvl w:ilvl="5" w:tplc="080C001B" w:tentative="1">
      <w:start w:val="1"/>
      <w:numFmt w:val="lowerRoman"/>
      <w:lvlText w:val="%6."/>
      <w:lvlJc w:val="right"/>
      <w:pPr>
        <w:ind w:left="5096" w:hanging="180"/>
      </w:pPr>
    </w:lvl>
    <w:lvl w:ilvl="6" w:tplc="080C000F" w:tentative="1">
      <w:start w:val="1"/>
      <w:numFmt w:val="decimal"/>
      <w:lvlText w:val="%7."/>
      <w:lvlJc w:val="left"/>
      <w:pPr>
        <w:ind w:left="5816" w:hanging="360"/>
      </w:pPr>
    </w:lvl>
    <w:lvl w:ilvl="7" w:tplc="080C0019" w:tentative="1">
      <w:start w:val="1"/>
      <w:numFmt w:val="lowerLetter"/>
      <w:lvlText w:val="%8."/>
      <w:lvlJc w:val="left"/>
      <w:pPr>
        <w:ind w:left="6536" w:hanging="360"/>
      </w:pPr>
    </w:lvl>
    <w:lvl w:ilvl="8" w:tplc="080C001B" w:tentative="1">
      <w:start w:val="1"/>
      <w:numFmt w:val="lowerRoman"/>
      <w:lvlText w:val="%9."/>
      <w:lvlJc w:val="right"/>
      <w:pPr>
        <w:ind w:left="7256" w:hanging="180"/>
      </w:pPr>
    </w:lvl>
  </w:abstractNum>
  <w:abstractNum w:abstractNumId="27" w15:restartNumberingAfterBreak="0">
    <w:nsid w:val="458411D3"/>
    <w:multiLevelType w:val="hybridMultilevel"/>
    <w:tmpl w:val="6136BBF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73A4B6F"/>
    <w:multiLevelType w:val="hybridMultilevel"/>
    <w:tmpl w:val="F2F8D61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CBB7213"/>
    <w:multiLevelType w:val="hybridMultilevel"/>
    <w:tmpl w:val="147A0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24023F6"/>
    <w:multiLevelType w:val="hybridMultilevel"/>
    <w:tmpl w:val="1834CEAC"/>
    <w:lvl w:ilvl="0" w:tplc="BF409E94">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1" w15:restartNumberingAfterBreak="0">
    <w:nsid w:val="52A954B4"/>
    <w:multiLevelType w:val="hybridMultilevel"/>
    <w:tmpl w:val="9FE6AF86"/>
    <w:lvl w:ilvl="0" w:tplc="09FC8C1C">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2" w15:restartNumberingAfterBreak="0">
    <w:nsid w:val="537B4A7C"/>
    <w:multiLevelType w:val="hybridMultilevel"/>
    <w:tmpl w:val="63ECCE0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54C1ABC"/>
    <w:multiLevelType w:val="hybridMultilevel"/>
    <w:tmpl w:val="FC4A5058"/>
    <w:lvl w:ilvl="0" w:tplc="4194320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0E63542"/>
    <w:multiLevelType w:val="hybridMultilevel"/>
    <w:tmpl w:val="0374EE5A"/>
    <w:lvl w:ilvl="0" w:tplc="09FC8C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23F5CA8"/>
    <w:multiLevelType w:val="hybridMultilevel"/>
    <w:tmpl w:val="A83459EA"/>
    <w:lvl w:ilvl="0" w:tplc="CC1499E8">
      <w:start w:val="2"/>
      <w:numFmt w:val="lowerLetter"/>
      <w:lvlText w:val="%1)"/>
      <w:lvlJc w:val="left"/>
      <w:pPr>
        <w:ind w:left="108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6709011D"/>
    <w:multiLevelType w:val="hybridMultilevel"/>
    <w:tmpl w:val="D4D0D804"/>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6C595B19"/>
    <w:multiLevelType w:val="hybridMultilevel"/>
    <w:tmpl w:val="8230C8FA"/>
    <w:lvl w:ilvl="0" w:tplc="B588D420">
      <w:start w:val="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7303A5"/>
    <w:multiLevelType w:val="hybridMultilevel"/>
    <w:tmpl w:val="C36E04D6"/>
    <w:lvl w:ilvl="0" w:tplc="44C4639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15:restartNumberingAfterBreak="0">
    <w:nsid w:val="72AE449F"/>
    <w:multiLevelType w:val="hybridMultilevel"/>
    <w:tmpl w:val="1C680F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EDC1CE4"/>
    <w:multiLevelType w:val="hybridMultilevel"/>
    <w:tmpl w:val="D638E3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F182184"/>
    <w:multiLevelType w:val="hybridMultilevel"/>
    <w:tmpl w:val="09C66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F4F57A8"/>
    <w:multiLevelType w:val="hybridMultilevel"/>
    <w:tmpl w:val="1A9E8E48"/>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5"/>
  </w:num>
  <w:num w:numId="2">
    <w:abstractNumId w:val="20"/>
  </w:num>
  <w:num w:numId="3">
    <w:abstractNumId w:val="15"/>
  </w:num>
  <w:num w:numId="4">
    <w:abstractNumId w:val="26"/>
  </w:num>
  <w:num w:numId="5">
    <w:abstractNumId w:val="3"/>
  </w:num>
  <w:num w:numId="6">
    <w:abstractNumId w:val="17"/>
  </w:num>
  <w:num w:numId="7">
    <w:abstractNumId w:val="30"/>
  </w:num>
  <w:num w:numId="8">
    <w:abstractNumId w:val="35"/>
  </w:num>
  <w:num w:numId="9">
    <w:abstractNumId w:val="31"/>
  </w:num>
  <w:num w:numId="10">
    <w:abstractNumId w:val="21"/>
  </w:num>
  <w:num w:numId="11">
    <w:abstractNumId w:val="36"/>
  </w:num>
  <w:num w:numId="12">
    <w:abstractNumId w:val="7"/>
  </w:num>
  <w:num w:numId="13">
    <w:abstractNumId w:val="42"/>
  </w:num>
  <w:num w:numId="14">
    <w:abstractNumId w:val="37"/>
  </w:num>
  <w:num w:numId="15">
    <w:abstractNumId w:val="34"/>
  </w:num>
  <w:num w:numId="16">
    <w:abstractNumId w:val="16"/>
  </w:num>
  <w:num w:numId="17">
    <w:abstractNumId w:val="23"/>
  </w:num>
  <w:num w:numId="18">
    <w:abstractNumId w:val="8"/>
  </w:num>
  <w:num w:numId="19">
    <w:abstractNumId w:val="9"/>
  </w:num>
  <w:num w:numId="20">
    <w:abstractNumId w:val="24"/>
  </w:num>
  <w:num w:numId="21">
    <w:abstractNumId w:val="0"/>
  </w:num>
  <w:num w:numId="22">
    <w:abstractNumId w:val="2"/>
  </w:num>
  <w:num w:numId="23">
    <w:abstractNumId w:val="19"/>
  </w:num>
  <w:num w:numId="24">
    <w:abstractNumId w:val="6"/>
  </w:num>
  <w:num w:numId="25">
    <w:abstractNumId w:val="10"/>
  </w:num>
  <w:num w:numId="26">
    <w:abstractNumId w:val="18"/>
  </w:num>
  <w:num w:numId="27">
    <w:abstractNumId w:val="22"/>
  </w:num>
  <w:num w:numId="28">
    <w:abstractNumId w:val="27"/>
  </w:num>
  <w:num w:numId="29">
    <w:abstractNumId w:val="28"/>
  </w:num>
  <w:num w:numId="30">
    <w:abstractNumId w:val="38"/>
  </w:num>
  <w:num w:numId="31">
    <w:abstractNumId w:val="1"/>
  </w:num>
  <w:num w:numId="32">
    <w:abstractNumId w:val="11"/>
  </w:num>
  <w:num w:numId="33">
    <w:abstractNumId w:val="41"/>
  </w:num>
  <w:num w:numId="34">
    <w:abstractNumId w:val="14"/>
  </w:num>
  <w:num w:numId="35">
    <w:abstractNumId w:val="29"/>
  </w:num>
  <w:num w:numId="36">
    <w:abstractNumId w:val="5"/>
  </w:num>
  <w:num w:numId="37">
    <w:abstractNumId w:val="12"/>
  </w:num>
  <w:num w:numId="38">
    <w:abstractNumId w:val="13"/>
  </w:num>
  <w:num w:numId="39">
    <w:abstractNumId w:val="33"/>
  </w:num>
  <w:num w:numId="40">
    <w:abstractNumId w:val="40"/>
  </w:num>
  <w:num w:numId="41">
    <w:abstractNumId w:val="39"/>
  </w:num>
  <w:num w:numId="42">
    <w:abstractNumId w:val="3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48"/>
    <w:rsid w:val="00005E1A"/>
    <w:rsid w:val="0001321F"/>
    <w:rsid w:val="00022E23"/>
    <w:rsid w:val="00024740"/>
    <w:rsid w:val="00026A8C"/>
    <w:rsid w:val="00046597"/>
    <w:rsid w:val="00062CC5"/>
    <w:rsid w:val="000739FF"/>
    <w:rsid w:val="000859FD"/>
    <w:rsid w:val="000C0571"/>
    <w:rsid w:val="00101504"/>
    <w:rsid w:val="001135F3"/>
    <w:rsid w:val="00116611"/>
    <w:rsid w:val="00123670"/>
    <w:rsid w:val="00124345"/>
    <w:rsid w:val="00133618"/>
    <w:rsid w:val="00142000"/>
    <w:rsid w:val="00183967"/>
    <w:rsid w:val="00185DC5"/>
    <w:rsid w:val="00186DCD"/>
    <w:rsid w:val="001915CA"/>
    <w:rsid w:val="001968D7"/>
    <w:rsid w:val="001B4F1F"/>
    <w:rsid w:val="001B7075"/>
    <w:rsid w:val="001C4D5A"/>
    <w:rsid w:val="00205460"/>
    <w:rsid w:val="0025704D"/>
    <w:rsid w:val="002614BD"/>
    <w:rsid w:val="00262C3B"/>
    <w:rsid w:val="00266282"/>
    <w:rsid w:val="002760F7"/>
    <w:rsid w:val="002A36F2"/>
    <w:rsid w:val="002A6C19"/>
    <w:rsid w:val="002B7DFB"/>
    <w:rsid w:val="002D2A12"/>
    <w:rsid w:val="002F3CC8"/>
    <w:rsid w:val="002F5A93"/>
    <w:rsid w:val="003103F6"/>
    <w:rsid w:val="003107E2"/>
    <w:rsid w:val="00377AF2"/>
    <w:rsid w:val="003829B2"/>
    <w:rsid w:val="00385360"/>
    <w:rsid w:val="00397667"/>
    <w:rsid w:val="003C77CE"/>
    <w:rsid w:val="003D196F"/>
    <w:rsid w:val="003D520A"/>
    <w:rsid w:val="003E71E8"/>
    <w:rsid w:val="00402832"/>
    <w:rsid w:val="00444876"/>
    <w:rsid w:val="00446FF8"/>
    <w:rsid w:val="00454F7B"/>
    <w:rsid w:val="00486C20"/>
    <w:rsid w:val="00495663"/>
    <w:rsid w:val="004976E3"/>
    <w:rsid w:val="004A4468"/>
    <w:rsid w:val="004A6C01"/>
    <w:rsid w:val="004B2456"/>
    <w:rsid w:val="004B6C64"/>
    <w:rsid w:val="004B780C"/>
    <w:rsid w:val="004F4092"/>
    <w:rsid w:val="005120E8"/>
    <w:rsid w:val="0051639A"/>
    <w:rsid w:val="005207F7"/>
    <w:rsid w:val="0052590C"/>
    <w:rsid w:val="00530419"/>
    <w:rsid w:val="0054225F"/>
    <w:rsid w:val="00555904"/>
    <w:rsid w:val="005562D0"/>
    <w:rsid w:val="00562013"/>
    <w:rsid w:val="0056578F"/>
    <w:rsid w:val="00572574"/>
    <w:rsid w:val="00573694"/>
    <w:rsid w:val="00586613"/>
    <w:rsid w:val="005A316A"/>
    <w:rsid w:val="005C72A8"/>
    <w:rsid w:val="005D0B03"/>
    <w:rsid w:val="005D63AC"/>
    <w:rsid w:val="005F33A0"/>
    <w:rsid w:val="00607696"/>
    <w:rsid w:val="006141D1"/>
    <w:rsid w:val="0063265D"/>
    <w:rsid w:val="006409C1"/>
    <w:rsid w:val="0064682C"/>
    <w:rsid w:val="00664638"/>
    <w:rsid w:val="00676B8E"/>
    <w:rsid w:val="006919DA"/>
    <w:rsid w:val="006936FA"/>
    <w:rsid w:val="00695220"/>
    <w:rsid w:val="006F47E0"/>
    <w:rsid w:val="007044CC"/>
    <w:rsid w:val="00707DAC"/>
    <w:rsid w:val="00711380"/>
    <w:rsid w:val="00722179"/>
    <w:rsid w:val="007325F8"/>
    <w:rsid w:val="00737474"/>
    <w:rsid w:val="00746976"/>
    <w:rsid w:val="00760C35"/>
    <w:rsid w:val="0076519F"/>
    <w:rsid w:val="007816AF"/>
    <w:rsid w:val="00782D1E"/>
    <w:rsid w:val="007D1F4E"/>
    <w:rsid w:val="007D6A4C"/>
    <w:rsid w:val="00815CAA"/>
    <w:rsid w:val="0082349F"/>
    <w:rsid w:val="00825D49"/>
    <w:rsid w:val="0083164D"/>
    <w:rsid w:val="00832788"/>
    <w:rsid w:val="00835B1E"/>
    <w:rsid w:val="008378A8"/>
    <w:rsid w:val="00842DD7"/>
    <w:rsid w:val="00855D5A"/>
    <w:rsid w:val="00866EFE"/>
    <w:rsid w:val="0087268C"/>
    <w:rsid w:val="0088432C"/>
    <w:rsid w:val="008B1E86"/>
    <w:rsid w:val="008E135A"/>
    <w:rsid w:val="008E3CC3"/>
    <w:rsid w:val="008F4579"/>
    <w:rsid w:val="00925E35"/>
    <w:rsid w:val="00934336"/>
    <w:rsid w:val="009343A9"/>
    <w:rsid w:val="00936951"/>
    <w:rsid w:val="00982D29"/>
    <w:rsid w:val="009A12D3"/>
    <w:rsid w:val="009A2512"/>
    <w:rsid w:val="009C3C95"/>
    <w:rsid w:val="009E0865"/>
    <w:rsid w:val="009E0F3A"/>
    <w:rsid w:val="009F1876"/>
    <w:rsid w:val="009F3719"/>
    <w:rsid w:val="00A06CF9"/>
    <w:rsid w:val="00A107B2"/>
    <w:rsid w:val="00A14A03"/>
    <w:rsid w:val="00A327D5"/>
    <w:rsid w:val="00A44163"/>
    <w:rsid w:val="00A657D6"/>
    <w:rsid w:val="00A76A3F"/>
    <w:rsid w:val="00A87D61"/>
    <w:rsid w:val="00A91969"/>
    <w:rsid w:val="00A93F54"/>
    <w:rsid w:val="00A949FF"/>
    <w:rsid w:val="00A96C3F"/>
    <w:rsid w:val="00AA4707"/>
    <w:rsid w:val="00AC10D3"/>
    <w:rsid w:val="00AC2F9B"/>
    <w:rsid w:val="00AC6CB4"/>
    <w:rsid w:val="00B00A86"/>
    <w:rsid w:val="00B043ED"/>
    <w:rsid w:val="00B130F3"/>
    <w:rsid w:val="00B22319"/>
    <w:rsid w:val="00B313F2"/>
    <w:rsid w:val="00B532C7"/>
    <w:rsid w:val="00B575A5"/>
    <w:rsid w:val="00B738D1"/>
    <w:rsid w:val="00B86DFA"/>
    <w:rsid w:val="00BD47FD"/>
    <w:rsid w:val="00C22523"/>
    <w:rsid w:val="00C40AEB"/>
    <w:rsid w:val="00C456D7"/>
    <w:rsid w:val="00C51BFE"/>
    <w:rsid w:val="00C610F8"/>
    <w:rsid w:val="00C6244A"/>
    <w:rsid w:val="00C63C30"/>
    <w:rsid w:val="00C64ACE"/>
    <w:rsid w:val="00C71A91"/>
    <w:rsid w:val="00C752E8"/>
    <w:rsid w:val="00C75578"/>
    <w:rsid w:val="00C770BF"/>
    <w:rsid w:val="00C81C3E"/>
    <w:rsid w:val="00C8427B"/>
    <w:rsid w:val="00C95212"/>
    <w:rsid w:val="00CB5C10"/>
    <w:rsid w:val="00CC5922"/>
    <w:rsid w:val="00CD6908"/>
    <w:rsid w:val="00CF5815"/>
    <w:rsid w:val="00D028B7"/>
    <w:rsid w:val="00D137C5"/>
    <w:rsid w:val="00D1430D"/>
    <w:rsid w:val="00D327DC"/>
    <w:rsid w:val="00D50A8D"/>
    <w:rsid w:val="00D530AA"/>
    <w:rsid w:val="00D668B8"/>
    <w:rsid w:val="00D77D5F"/>
    <w:rsid w:val="00D84F21"/>
    <w:rsid w:val="00D91BDE"/>
    <w:rsid w:val="00D94860"/>
    <w:rsid w:val="00D95B27"/>
    <w:rsid w:val="00DC0E5F"/>
    <w:rsid w:val="00DD3ACB"/>
    <w:rsid w:val="00DD3EC6"/>
    <w:rsid w:val="00DE4CA9"/>
    <w:rsid w:val="00DF0442"/>
    <w:rsid w:val="00DF2B0F"/>
    <w:rsid w:val="00DF7329"/>
    <w:rsid w:val="00E07305"/>
    <w:rsid w:val="00E075D8"/>
    <w:rsid w:val="00E43150"/>
    <w:rsid w:val="00E456CD"/>
    <w:rsid w:val="00E46CCB"/>
    <w:rsid w:val="00E5749A"/>
    <w:rsid w:val="00E7087F"/>
    <w:rsid w:val="00E824F7"/>
    <w:rsid w:val="00E945FC"/>
    <w:rsid w:val="00E95117"/>
    <w:rsid w:val="00E95342"/>
    <w:rsid w:val="00EC0133"/>
    <w:rsid w:val="00EC635F"/>
    <w:rsid w:val="00ED5EE9"/>
    <w:rsid w:val="00EF73A7"/>
    <w:rsid w:val="00F02889"/>
    <w:rsid w:val="00F045E7"/>
    <w:rsid w:val="00F12E8A"/>
    <w:rsid w:val="00F13CBB"/>
    <w:rsid w:val="00F173EF"/>
    <w:rsid w:val="00F24F07"/>
    <w:rsid w:val="00F25AE2"/>
    <w:rsid w:val="00F34C40"/>
    <w:rsid w:val="00F37515"/>
    <w:rsid w:val="00F570E3"/>
    <w:rsid w:val="00F64E48"/>
    <w:rsid w:val="00F80186"/>
    <w:rsid w:val="00F8294B"/>
    <w:rsid w:val="00F8341A"/>
    <w:rsid w:val="00F8718E"/>
    <w:rsid w:val="00FA4A94"/>
    <w:rsid w:val="00FA4BF6"/>
    <w:rsid w:val="00FB737C"/>
    <w:rsid w:val="00FC2BB6"/>
    <w:rsid w:val="00FF0A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892389"/>
  <w15:chartTrackingRefBased/>
  <w15:docId w15:val="{EB43FA9A-FA2F-4D76-A052-166906CF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A91"/>
    <w:pPr>
      <w:pBdr>
        <w:top w:val="none" w:sz="0" w:space="0" w:color="000000"/>
        <w:left w:val="none" w:sz="0" w:space="0" w:color="000000"/>
        <w:bottom w:val="none" w:sz="0" w:space="0" w:color="000000"/>
        <w:right w:val="none" w:sz="0" w:space="0" w:color="000000"/>
      </w:pBdr>
      <w:spacing w:line="256" w:lineRule="auto"/>
    </w:pPr>
    <w:rPr>
      <w:rFonts w:ascii="Calibri" w:eastAsia="Calibri" w:hAnsi="Calibri" w:cs="Times New Roman"/>
      <w:lang w:val="fr-BE"/>
    </w:rPr>
  </w:style>
  <w:style w:type="paragraph" w:styleId="Titre1">
    <w:name w:val="heading 1"/>
    <w:basedOn w:val="Normal"/>
    <w:next w:val="Normal"/>
    <w:link w:val="Titre1Car"/>
    <w:uiPriority w:val="9"/>
    <w:qFormat/>
    <w:rsid w:val="00F64E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F58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64E48"/>
    <w:rPr>
      <w:rFonts w:asciiTheme="majorHAnsi" w:eastAsiaTheme="majorEastAsia" w:hAnsiTheme="majorHAnsi" w:cstheme="majorBidi"/>
      <w:color w:val="2E74B5" w:themeColor="accent1" w:themeShade="BF"/>
      <w:sz w:val="32"/>
      <w:szCs w:val="32"/>
      <w:lang w:val="fr-BE"/>
    </w:rPr>
  </w:style>
  <w:style w:type="character" w:customStyle="1" w:styleId="Policepardfaut1">
    <w:name w:val="Police par défaut1"/>
    <w:rsid w:val="00F64E48"/>
  </w:style>
  <w:style w:type="paragraph" w:customStyle="1" w:styleId="LO-Normal">
    <w:name w:val="LO-Normal"/>
    <w:rsid w:val="00F64E48"/>
    <w:pPr>
      <w:pBdr>
        <w:top w:val="none" w:sz="0" w:space="0" w:color="000000"/>
        <w:left w:val="none" w:sz="0" w:space="0" w:color="000000"/>
        <w:bottom w:val="none" w:sz="0" w:space="0" w:color="000000"/>
        <w:right w:val="none" w:sz="0" w:space="0" w:color="000000"/>
      </w:pBdr>
      <w:suppressAutoHyphens/>
      <w:spacing w:line="256" w:lineRule="auto"/>
    </w:pPr>
    <w:rPr>
      <w:rFonts w:ascii="Calibri" w:eastAsia="Calibri" w:hAnsi="Calibri" w:cs="Times New Roman"/>
      <w:lang w:val="fr-BE"/>
    </w:rPr>
  </w:style>
  <w:style w:type="paragraph" w:styleId="NormalWeb">
    <w:name w:val="Normal (Web)"/>
    <w:basedOn w:val="LO-Normal"/>
    <w:rsid w:val="00F64E48"/>
    <w:pPr>
      <w:spacing w:before="100" w:after="119" w:line="240" w:lineRule="auto"/>
    </w:pPr>
    <w:rPr>
      <w:rFonts w:ascii="Times New Roman" w:eastAsia="Times New Roman" w:hAnsi="Times New Roman"/>
      <w:sz w:val="24"/>
      <w:szCs w:val="24"/>
      <w:lang w:eastAsia="fr-BE"/>
    </w:rPr>
  </w:style>
  <w:style w:type="paragraph" w:styleId="Notedebasdepage">
    <w:name w:val="footnote text"/>
    <w:basedOn w:val="LO-Normal"/>
    <w:link w:val="NotedebasdepageCar"/>
    <w:rsid w:val="00F64E48"/>
    <w:pPr>
      <w:spacing w:after="0" w:line="240" w:lineRule="auto"/>
    </w:pPr>
    <w:rPr>
      <w:sz w:val="20"/>
      <w:szCs w:val="20"/>
    </w:rPr>
  </w:style>
  <w:style w:type="character" w:customStyle="1" w:styleId="NotedebasdepageCar">
    <w:name w:val="Note de bas de page Car"/>
    <w:basedOn w:val="Policepardfaut"/>
    <w:link w:val="Notedebasdepage"/>
    <w:rsid w:val="00F64E48"/>
    <w:rPr>
      <w:rFonts w:ascii="Calibri" w:eastAsia="Calibri" w:hAnsi="Calibri" w:cs="Times New Roman"/>
      <w:sz w:val="20"/>
      <w:szCs w:val="20"/>
      <w:lang w:val="fr-BE"/>
    </w:rPr>
  </w:style>
  <w:style w:type="character" w:styleId="Appelnotedebasdep">
    <w:name w:val="footnote reference"/>
    <w:uiPriority w:val="99"/>
    <w:semiHidden/>
    <w:unhideWhenUsed/>
    <w:rsid w:val="00F64E48"/>
    <w:rPr>
      <w:vertAlign w:val="superscript"/>
    </w:rPr>
  </w:style>
  <w:style w:type="paragraph" w:styleId="Paragraphedeliste">
    <w:name w:val="List Paragraph"/>
    <w:basedOn w:val="Normal"/>
    <w:uiPriority w:val="34"/>
    <w:qFormat/>
    <w:rsid w:val="00F64E48"/>
    <w:pPr>
      <w:ind w:left="708"/>
    </w:pPr>
  </w:style>
  <w:style w:type="table" w:styleId="Grilledutableau">
    <w:name w:val="Table Grid"/>
    <w:basedOn w:val="TableauNormal"/>
    <w:uiPriority w:val="39"/>
    <w:rsid w:val="00F64E48"/>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4E48"/>
    <w:pPr>
      <w:autoSpaceDE w:val="0"/>
      <w:autoSpaceDN w:val="0"/>
      <w:adjustRightInd w:val="0"/>
      <w:spacing w:after="0" w:line="240" w:lineRule="auto"/>
    </w:pPr>
    <w:rPr>
      <w:rFonts w:ascii="Times New Roman" w:eastAsia="Times New Roman" w:hAnsi="Times New Roman" w:cs="Times New Roman"/>
      <w:color w:val="000000"/>
      <w:sz w:val="24"/>
      <w:szCs w:val="24"/>
      <w:lang w:eastAsia="fr-BE"/>
    </w:rPr>
  </w:style>
  <w:style w:type="character" w:styleId="Textedelespacerserv">
    <w:name w:val="Placeholder Text"/>
    <w:basedOn w:val="Policepardfaut"/>
    <w:uiPriority w:val="99"/>
    <w:semiHidden/>
    <w:rsid w:val="00F64E48"/>
    <w:rPr>
      <w:color w:val="808080"/>
    </w:rPr>
  </w:style>
  <w:style w:type="character" w:customStyle="1" w:styleId="Titre2Car">
    <w:name w:val="Titre 2 Car"/>
    <w:basedOn w:val="Policepardfaut"/>
    <w:link w:val="Titre2"/>
    <w:uiPriority w:val="9"/>
    <w:rsid w:val="00CF5815"/>
    <w:rPr>
      <w:rFonts w:asciiTheme="majorHAnsi" w:eastAsiaTheme="majorEastAsia" w:hAnsiTheme="majorHAnsi" w:cstheme="majorBidi"/>
      <w:color w:val="2E74B5" w:themeColor="accent1" w:themeShade="BF"/>
      <w:sz w:val="26"/>
      <w:szCs w:val="26"/>
      <w:lang w:val="fr-BE"/>
    </w:rPr>
  </w:style>
  <w:style w:type="character" w:styleId="Marquedecommentaire">
    <w:name w:val="annotation reference"/>
    <w:basedOn w:val="Policepardfaut"/>
    <w:uiPriority w:val="99"/>
    <w:semiHidden/>
    <w:unhideWhenUsed/>
    <w:rsid w:val="0087268C"/>
    <w:rPr>
      <w:sz w:val="16"/>
      <w:szCs w:val="16"/>
    </w:rPr>
  </w:style>
  <w:style w:type="paragraph" w:styleId="Commentaire">
    <w:name w:val="annotation text"/>
    <w:basedOn w:val="Normal"/>
    <w:link w:val="CommentaireCar"/>
    <w:uiPriority w:val="99"/>
    <w:unhideWhenUsed/>
    <w:rsid w:val="0087268C"/>
    <w:pPr>
      <w:spacing w:line="240" w:lineRule="auto"/>
    </w:pPr>
    <w:rPr>
      <w:sz w:val="20"/>
      <w:szCs w:val="20"/>
    </w:rPr>
  </w:style>
  <w:style w:type="character" w:customStyle="1" w:styleId="CommentaireCar">
    <w:name w:val="Commentaire Car"/>
    <w:basedOn w:val="Policepardfaut"/>
    <w:link w:val="Commentaire"/>
    <w:uiPriority w:val="99"/>
    <w:rsid w:val="0087268C"/>
    <w:rPr>
      <w:rFonts w:ascii="Calibri" w:eastAsia="Calibri" w:hAnsi="Calibri" w:cs="Times New Roman"/>
      <w:sz w:val="20"/>
      <w:szCs w:val="20"/>
      <w:lang w:val="fr-BE"/>
    </w:rPr>
  </w:style>
  <w:style w:type="paragraph" w:styleId="Objetducommentaire">
    <w:name w:val="annotation subject"/>
    <w:basedOn w:val="Commentaire"/>
    <w:next w:val="Commentaire"/>
    <w:link w:val="ObjetducommentaireCar"/>
    <w:uiPriority w:val="99"/>
    <w:semiHidden/>
    <w:unhideWhenUsed/>
    <w:rsid w:val="0087268C"/>
    <w:rPr>
      <w:b/>
      <w:bCs/>
    </w:rPr>
  </w:style>
  <w:style w:type="character" w:customStyle="1" w:styleId="ObjetducommentaireCar">
    <w:name w:val="Objet du commentaire Car"/>
    <w:basedOn w:val="CommentaireCar"/>
    <w:link w:val="Objetducommentaire"/>
    <w:uiPriority w:val="99"/>
    <w:semiHidden/>
    <w:rsid w:val="0087268C"/>
    <w:rPr>
      <w:rFonts w:ascii="Calibri" w:eastAsia="Calibri" w:hAnsi="Calibri" w:cs="Times New Roman"/>
      <w:b/>
      <w:bCs/>
      <w:sz w:val="20"/>
      <w:szCs w:val="20"/>
      <w:lang w:val="fr-BE"/>
    </w:rPr>
  </w:style>
  <w:style w:type="paragraph" w:styleId="Textedebulles">
    <w:name w:val="Balloon Text"/>
    <w:basedOn w:val="Normal"/>
    <w:link w:val="TextedebullesCar"/>
    <w:uiPriority w:val="99"/>
    <w:semiHidden/>
    <w:unhideWhenUsed/>
    <w:rsid w:val="008726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268C"/>
    <w:rPr>
      <w:rFonts w:ascii="Segoe UI" w:eastAsia="Calibri" w:hAnsi="Segoe UI" w:cs="Segoe UI"/>
      <w:sz w:val="18"/>
      <w:szCs w:val="18"/>
      <w:lang w:val="fr-BE"/>
    </w:rPr>
  </w:style>
  <w:style w:type="paragraph" w:styleId="En-tte">
    <w:name w:val="header"/>
    <w:basedOn w:val="Normal"/>
    <w:link w:val="En-tteCar"/>
    <w:uiPriority w:val="99"/>
    <w:unhideWhenUsed/>
    <w:rsid w:val="003829B2"/>
    <w:pPr>
      <w:tabs>
        <w:tab w:val="center" w:pos="4536"/>
        <w:tab w:val="right" w:pos="9072"/>
      </w:tabs>
      <w:spacing w:after="0" w:line="240" w:lineRule="auto"/>
    </w:pPr>
  </w:style>
  <w:style w:type="character" w:customStyle="1" w:styleId="En-tteCar">
    <w:name w:val="En-tête Car"/>
    <w:basedOn w:val="Policepardfaut"/>
    <w:link w:val="En-tte"/>
    <w:uiPriority w:val="99"/>
    <w:rsid w:val="003829B2"/>
    <w:rPr>
      <w:rFonts w:ascii="Calibri" w:eastAsia="Calibri" w:hAnsi="Calibri" w:cs="Times New Roman"/>
      <w:lang w:val="fr-BE"/>
    </w:rPr>
  </w:style>
  <w:style w:type="paragraph" w:styleId="Pieddepage">
    <w:name w:val="footer"/>
    <w:basedOn w:val="Normal"/>
    <w:link w:val="PieddepageCar"/>
    <w:uiPriority w:val="99"/>
    <w:unhideWhenUsed/>
    <w:rsid w:val="003829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29B2"/>
    <w:rPr>
      <w:rFonts w:ascii="Calibri" w:eastAsia="Calibri" w:hAnsi="Calibri" w:cs="Times New Roman"/>
      <w:lang w:val="fr-BE"/>
    </w:rPr>
  </w:style>
  <w:style w:type="character" w:customStyle="1" w:styleId="Style1">
    <w:name w:val="Style1"/>
    <w:basedOn w:val="Policepardfaut"/>
    <w:uiPriority w:val="1"/>
    <w:rsid w:val="00402832"/>
    <w:rPr>
      <w:sz w:val="20"/>
    </w:rPr>
  </w:style>
  <w:style w:type="paragraph" w:styleId="Sansinterligne">
    <w:name w:val="No Spacing"/>
    <w:uiPriority w:val="1"/>
    <w:qFormat/>
    <w:rsid w:val="00402832"/>
    <w:pPr>
      <w:pBdr>
        <w:top w:val="none" w:sz="0" w:space="0" w:color="000000"/>
        <w:left w:val="none" w:sz="0" w:space="0" w:color="000000"/>
        <w:bottom w:val="none" w:sz="0" w:space="0" w:color="000000"/>
        <w:right w:val="none" w:sz="0" w:space="0" w:color="000000"/>
      </w:pBdr>
      <w:spacing w:after="0" w:line="240" w:lineRule="auto"/>
    </w:pPr>
    <w:rPr>
      <w:rFonts w:ascii="Calibri" w:eastAsia="Calibri" w:hAnsi="Calibri" w:cs="Times New Roman"/>
      <w:lang w:val="fr-BE"/>
    </w:rPr>
  </w:style>
  <w:style w:type="paragraph" w:styleId="Rvision">
    <w:name w:val="Revision"/>
    <w:hidden/>
    <w:uiPriority w:val="99"/>
    <w:semiHidden/>
    <w:rsid w:val="004A4468"/>
    <w:pPr>
      <w:spacing w:after="0" w:line="240" w:lineRule="auto"/>
    </w:pPr>
    <w:rPr>
      <w:rFonts w:ascii="Calibri" w:eastAsia="Calibri" w:hAnsi="Calibri" w:cs="Times New Roman"/>
      <w:lang w:val="fr-BE"/>
    </w:rPr>
  </w:style>
  <w:style w:type="paragraph" w:customStyle="1" w:styleId="c02alineaalta">
    <w:name w:val="c02alineaalta"/>
    <w:basedOn w:val="Normal"/>
    <w:rsid w:val="00D1430D"/>
    <w:pPr>
      <w:pBdr>
        <w:top w:val="none" w:sz="0" w:space="0" w:color="auto"/>
        <w:left w:val="none" w:sz="0" w:space="0" w:color="auto"/>
        <w:bottom w:val="none" w:sz="0" w:space="0" w:color="auto"/>
        <w:right w:val="none" w:sz="0" w:space="0" w:color="auto"/>
      </w:pBdr>
      <w:spacing w:before="100" w:beforeAutospacing="1" w:after="100" w:afterAutospacing="1" w:line="240" w:lineRule="auto"/>
    </w:pPr>
    <w:rPr>
      <w:rFonts w:ascii="Times New Roman" w:eastAsia="Times New Roman" w:hAnsi="Times New Roman"/>
      <w:sz w:val="24"/>
      <w:szCs w:val="24"/>
      <w:lang w:val="fr-FR" w:eastAsia="fr-FR"/>
    </w:rPr>
  </w:style>
  <w:style w:type="character" w:customStyle="1" w:styleId="affairetitle">
    <w:name w:val="affaire_title"/>
    <w:basedOn w:val="Policepardfaut"/>
    <w:rsid w:val="003D1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2765">
      <w:bodyDiv w:val="1"/>
      <w:marLeft w:val="0"/>
      <w:marRight w:val="0"/>
      <w:marTop w:val="0"/>
      <w:marBottom w:val="0"/>
      <w:divBdr>
        <w:top w:val="none" w:sz="0" w:space="0" w:color="auto"/>
        <w:left w:val="none" w:sz="0" w:space="0" w:color="auto"/>
        <w:bottom w:val="none" w:sz="0" w:space="0" w:color="auto"/>
        <w:right w:val="none" w:sz="0" w:space="0" w:color="auto"/>
      </w:divBdr>
    </w:div>
    <w:div w:id="91167488">
      <w:bodyDiv w:val="1"/>
      <w:marLeft w:val="0"/>
      <w:marRight w:val="0"/>
      <w:marTop w:val="0"/>
      <w:marBottom w:val="0"/>
      <w:divBdr>
        <w:top w:val="none" w:sz="0" w:space="0" w:color="auto"/>
        <w:left w:val="none" w:sz="0" w:space="0" w:color="auto"/>
        <w:bottom w:val="none" w:sz="0" w:space="0" w:color="auto"/>
        <w:right w:val="none" w:sz="0" w:space="0" w:color="auto"/>
      </w:divBdr>
    </w:div>
    <w:div w:id="1083263220">
      <w:bodyDiv w:val="1"/>
      <w:marLeft w:val="0"/>
      <w:marRight w:val="0"/>
      <w:marTop w:val="0"/>
      <w:marBottom w:val="0"/>
      <w:divBdr>
        <w:top w:val="none" w:sz="0" w:space="0" w:color="auto"/>
        <w:left w:val="none" w:sz="0" w:space="0" w:color="auto"/>
        <w:bottom w:val="none" w:sz="0" w:space="0" w:color="auto"/>
        <w:right w:val="none" w:sz="0" w:space="0" w:color="auto"/>
      </w:divBdr>
    </w:div>
    <w:div w:id="181694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4CD1BAF97F4A7DB7068F020B506862"/>
        <w:category>
          <w:name w:val="Général"/>
          <w:gallery w:val="placeholder"/>
        </w:category>
        <w:types>
          <w:type w:val="bbPlcHdr"/>
        </w:types>
        <w:behaviors>
          <w:behavior w:val="content"/>
        </w:behaviors>
        <w:guid w:val="{67DD175B-494A-4F1E-BDE6-BAC8E629676E}"/>
      </w:docPartPr>
      <w:docPartBody>
        <w:bookmarkStart w:id="0" w:name="ListeDéroulante1"/>
        <w:p w:rsidR="00E52F5F" w:rsidRDefault="008331CF" w:rsidP="008331CF">
          <w:pPr>
            <w:pStyle w:val="084CD1BAF97F4A7DB7068F020B5068628"/>
          </w:pPr>
          <w:r>
            <w:rPr>
              <w:rStyle w:val="Textedelespacerserv"/>
              <w:rFonts w:eastAsiaTheme="minorHAnsi"/>
            </w:rPr>
            <w:fldChar w:fldCharType="begin">
              <w:ffData>
                <w:name w:val="ListeDéroulante1"/>
                <w:enabled/>
                <w:calcOnExit w:val="0"/>
                <w:ddList/>
              </w:ffData>
            </w:fldChar>
          </w:r>
          <w:r>
            <w:rPr>
              <w:rStyle w:val="Textedelespacerserv"/>
              <w:rFonts w:eastAsiaTheme="minorHAnsi"/>
            </w:rPr>
            <w:instrText xml:space="preserve"> FORMDROPDOWN </w:instrText>
          </w:r>
          <w:r>
            <w:rPr>
              <w:rStyle w:val="Textedelespacerserv"/>
              <w:rFonts w:eastAsiaTheme="minorHAnsi"/>
            </w:rPr>
          </w:r>
          <w:r>
            <w:rPr>
              <w:rStyle w:val="Textedelespacerserv"/>
              <w:rFonts w:eastAsiaTheme="minorHAnsi"/>
            </w:rPr>
            <w:fldChar w:fldCharType="separate"/>
          </w:r>
          <w:r>
            <w:rPr>
              <w:rStyle w:val="Textedelespacerserv"/>
              <w:rFonts w:eastAsiaTheme="minorHAnsi"/>
            </w:rPr>
            <w:fldChar w:fldCharType="end"/>
          </w:r>
          <w:bookmarkEnd w:id="0"/>
        </w:p>
      </w:docPartBody>
    </w:docPart>
    <w:docPart>
      <w:docPartPr>
        <w:name w:val="13D7BE9B326C4AE28F3A08726E85C4E3"/>
        <w:category>
          <w:name w:val="Général"/>
          <w:gallery w:val="placeholder"/>
        </w:category>
        <w:types>
          <w:type w:val="bbPlcHdr"/>
        </w:types>
        <w:behaviors>
          <w:behavior w:val="content"/>
        </w:behaviors>
        <w:guid w:val="{8E5A8E5C-0F74-46AD-9809-6568B8CAF5CE}"/>
      </w:docPartPr>
      <w:docPartBody>
        <w:p w:rsidR="00E52F5F" w:rsidRDefault="008331CF" w:rsidP="008331CF">
          <w:pPr>
            <w:pStyle w:val="13D7BE9B326C4AE28F3A08726E85C4E35"/>
          </w:pPr>
          <w:r w:rsidRPr="00447EF0">
            <w:rPr>
              <w:rStyle w:val="Textedelespacerserv"/>
              <w:rFonts w:eastAsiaTheme="minorHAnsi"/>
            </w:rPr>
            <w:t>Cliquez ou appuyez ici pour entrer du texte.</w:t>
          </w:r>
        </w:p>
      </w:docPartBody>
    </w:docPart>
    <w:docPart>
      <w:docPartPr>
        <w:name w:val="1E6F7F27C40F43EC9259FF9AA9C57CFE"/>
        <w:category>
          <w:name w:val="Général"/>
          <w:gallery w:val="placeholder"/>
        </w:category>
        <w:types>
          <w:type w:val="bbPlcHdr"/>
        </w:types>
        <w:behaviors>
          <w:behavior w:val="content"/>
        </w:behaviors>
        <w:guid w:val="{87713833-C4A9-421F-8EB2-9265EEBD93C7}"/>
      </w:docPartPr>
      <w:docPartBody>
        <w:p w:rsidR="00E52F5F" w:rsidRDefault="008331CF" w:rsidP="008331CF">
          <w:pPr>
            <w:pStyle w:val="1E6F7F27C40F43EC9259FF9AA9C57CFE5"/>
          </w:pPr>
          <w:r w:rsidRPr="00447EF0">
            <w:rPr>
              <w:rStyle w:val="Textedelespacerserv"/>
              <w:rFonts w:eastAsiaTheme="minorHAnsi"/>
            </w:rPr>
            <w:t>Cliquez ou appuyez ici pour entrer du texte.</w:t>
          </w:r>
        </w:p>
      </w:docPartBody>
    </w:docPart>
    <w:docPart>
      <w:docPartPr>
        <w:name w:val="0B26B9EAB4F54F6BBE46750DB653A350"/>
        <w:category>
          <w:name w:val="Général"/>
          <w:gallery w:val="placeholder"/>
        </w:category>
        <w:types>
          <w:type w:val="bbPlcHdr"/>
        </w:types>
        <w:behaviors>
          <w:behavior w:val="content"/>
        </w:behaviors>
        <w:guid w:val="{454AB1A9-E229-41FC-9FC9-2DE6CE5CF4BD}"/>
      </w:docPartPr>
      <w:docPartBody>
        <w:p w:rsidR="00FF43E2" w:rsidRDefault="008331CF" w:rsidP="008331CF">
          <w:pPr>
            <w:pStyle w:val="0B26B9EAB4F54F6BBE46750DB653A3503"/>
          </w:pPr>
          <w:r w:rsidRPr="00447EF0">
            <w:rPr>
              <w:rStyle w:val="Textedelespacerserv"/>
              <w:rFonts w:eastAsiaTheme="minorHAnsi"/>
            </w:rPr>
            <w:t>Cliquez ou appuyez ici pour entrer du texte.</w:t>
          </w:r>
        </w:p>
      </w:docPartBody>
    </w:docPart>
    <w:docPart>
      <w:docPartPr>
        <w:name w:val="04D265280ABE45EB8C369E879CA84134"/>
        <w:category>
          <w:name w:val="Général"/>
          <w:gallery w:val="placeholder"/>
        </w:category>
        <w:types>
          <w:type w:val="bbPlcHdr"/>
        </w:types>
        <w:behaviors>
          <w:behavior w:val="content"/>
        </w:behaviors>
        <w:guid w:val="{5287D0C9-A6F6-4968-9F67-1CF919324867}"/>
      </w:docPartPr>
      <w:docPartBody>
        <w:p w:rsidR="006109DA" w:rsidRDefault="008331CF" w:rsidP="008331CF">
          <w:pPr>
            <w:pStyle w:val="04D265280ABE45EB8C369E879CA841343"/>
          </w:pPr>
          <w:r w:rsidRPr="003103F6">
            <w:rPr>
              <w:rFonts w:asciiTheme="minorHAnsi" w:eastAsiaTheme="minorHAnsi" w:hAnsiTheme="minorHAnsi"/>
              <w:color w:val="808080"/>
            </w:rPr>
            <w:t>Cliquez ou appuyez ici pour entrer du texte.</w:t>
          </w:r>
        </w:p>
      </w:docPartBody>
    </w:docPart>
    <w:docPart>
      <w:docPartPr>
        <w:name w:val="4A1FFE61DD7244299B7928E436B4DA5D"/>
        <w:category>
          <w:name w:val="Général"/>
          <w:gallery w:val="placeholder"/>
        </w:category>
        <w:types>
          <w:type w:val="bbPlcHdr"/>
        </w:types>
        <w:behaviors>
          <w:behavior w:val="content"/>
        </w:behaviors>
        <w:guid w:val="{6423B8DE-836D-420B-9460-F45C2A44009C}"/>
      </w:docPartPr>
      <w:docPartBody>
        <w:p w:rsidR="003A7CA4" w:rsidRDefault="008331CF" w:rsidP="008331CF">
          <w:pPr>
            <w:pStyle w:val="4A1FFE61DD7244299B7928E436B4DA5D3"/>
          </w:pPr>
          <w:r w:rsidRPr="00447EF0">
            <w:rPr>
              <w:rStyle w:val="Textedelespacerserv"/>
              <w:rFonts w:eastAsiaTheme="minorHAnsi"/>
            </w:rPr>
            <w:t>Choisissez un élément.</w:t>
          </w:r>
        </w:p>
      </w:docPartBody>
    </w:docPart>
    <w:docPart>
      <w:docPartPr>
        <w:name w:val="D1FD594B4F8247549FD85C53F3A109AA"/>
        <w:category>
          <w:name w:val="Général"/>
          <w:gallery w:val="placeholder"/>
        </w:category>
        <w:types>
          <w:type w:val="bbPlcHdr"/>
        </w:types>
        <w:behaviors>
          <w:behavior w:val="content"/>
        </w:behaviors>
        <w:guid w:val="{E29FC243-3E26-42B1-AFBC-81B5E10069E7}"/>
      </w:docPartPr>
      <w:docPartBody>
        <w:p w:rsidR="00000000" w:rsidRDefault="008331CF" w:rsidP="008331CF">
          <w:pPr>
            <w:pStyle w:val="D1FD594B4F8247549FD85C53F3A109AA"/>
          </w:pPr>
          <w:r w:rsidRPr="00B532C7">
            <w:rPr>
              <w:rFonts w:ascii="Arial" w:hAnsi="Arial" w:cs="Arial"/>
              <w:sz w:val="20"/>
              <w:szCs w:val="20"/>
            </w:rPr>
            <w:t>Cliquez ou appuyez ici pour entrer du texte.</w:t>
          </w:r>
        </w:p>
      </w:docPartBody>
    </w:docPart>
    <w:docPart>
      <w:docPartPr>
        <w:name w:val="10EF60E23E5F483B9FB41A1E2499C429"/>
        <w:category>
          <w:name w:val="Général"/>
          <w:gallery w:val="placeholder"/>
        </w:category>
        <w:types>
          <w:type w:val="bbPlcHdr"/>
        </w:types>
        <w:behaviors>
          <w:behavior w:val="content"/>
        </w:behaviors>
        <w:guid w:val="{DDFB1402-815A-41BF-8275-A849F2C9D0C9}"/>
      </w:docPartPr>
      <w:docPartBody>
        <w:p w:rsidR="00000000" w:rsidRDefault="008331CF" w:rsidP="008331CF">
          <w:pPr>
            <w:pStyle w:val="10EF60E23E5F483B9FB41A1E2499C429"/>
          </w:pPr>
          <w:r w:rsidRPr="00B532C7">
            <w:rPr>
              <w:rFonts w:ascii="Arial" w:hAnsi="Arial" w:cs="Arial"/>
              <w:sz w:val="20"/>
              <w:szCs w:val="20"/>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010"/>
    <w:rsid w:val="0005182C"/>
    <w:rsid w:val="00190C7E"/>
    <w:rsid w:val="002D3C89"/>
    <w:rsid w:val="003A7CA4"/>
    <w:rsid w:val="006109DA"/>
    <w:rsid w:val="006646E4"/>
    <w:rsid w:val="007A0010"/>
    <w:rsid w:val="008331CF"/>
    <w:rsid w:val="009821E6"/>
    <w:rsid w:val="00AC5397"/>
    <w:rsid w:val="00BB3490"/>
    <w:rsid w:val="00CC161C"/>
    <w:rsid w:val="00D21C92"/>
    <w:rsid w:val="00D563F2"/>
    <w:rsid w:val="00DC722C"/>
    <w:rsid w:val="00E448AB"/>
    <w:rsid w:val="00E52F5F"/>
    <w:rsid w:val="00EB5938"/>
    <w:rsid w:val="00F81EA2"/>
    <w:rsid w:val="00FE216D"/>
    <w:rsid w:val="00FF180F"/>
    <w:rsid w:val="00FF43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331CF"/>
    <w:rPr>
      <w:color w:val="808080"/>
    </w:rPr>
  </w:style>
  <w:style w:type="paragraph" w:customStyle="1" w:styleId="27C0D41856864D9485F16E9E9DBC2D28">
    <w:name w:val="27C0D41856864D9485F16E9E9DBC2D28"/>
    <w:rsid w:val="007A0010"/>
  </w:style>
  <w:style w:type="paragraph" w:customStyle="1" w:styleId="084CD1BAF97F4A7DB7068F020B506862">
    <w:name w:val="084CD1BAF97F4A7DB7068F020B506862"/>
    <w:rsid w:val="007A0010"/>
    <w:pPr>
      <w:pBdr>
        <w:top w:val="none" w:sz="0" w:space="0" w:color="000000"/>
        <w:left w:val="none" w:sz="0" w:space="0" w:color="000000"/>
        <w:bottom w:val="none" w:sz="0" w:space="0" w:color="000000"/>
        <w:right w:val="none" w:sz="0" w:space="0" w:color="000000"/>
      </w:pBdr>
      <w:suppressAutoHyphens/>
      <w:spacing w:before="100" w:after="119" w:line="240" w:lineRule="auto"/>
    </w:pPr>
    <w:rPr>
      <w:rFonts w:ascii="Times New Roman" w:eastAsia="Times New Roman" w:hAnsi="Times New Roman" w:cs="Times New Roman"/>
      <w:sz w:val="24"/>
      <w:szCs w:val="24"/>
      <w:lang w:val="fr-BE" w:eastAsia="fr-BE"/>
    </w:rPr>
  </w:style>
  <w:style w:type="paragraph" w:customStyle="1" w:styleId="27C0D41856864D9485F16E9E9DBC2D281">
    <w:name w:val="27C0D41856864D9485F16E9E9DBC2D281"/>
    <w:rsid w:val="007A0010"/>
    <w:pPr>
      <w:pBdr>
        <w:top w:val="none" w:sz="0" w:space="0" w:color="000000"/>
        <w:left w:val="none" w:sz="0" w:space="0" w:color="000000"/>
        <w:bottom w:val="none" w:sz="0" w:space="0" w:color="000000"/>
        <w:right w:val="none" w:sz="0" w:space="0" w:color="000000"/>
      </w:pBdr>
      <w:suppressAutoHyphens/>
      <w:spacing w:before="100" w:after="119" w:line="240" w:lineRule="auto"/>
    </w:pPr>
    <w:rPr>
      <w:rFonts w:ascii="Times New Roman" w:eastAsia="Times New Roman" w:hAnsi="Times New Roman" w:cs="Times New Roman"/>
      <w:sz w:val="24"/>
      <w:szCs w:val="24"/>
      <w:lang w:val="fr-BE" w:eastAsia="fr-BE"/>
    </w:rPr>
  </w:style>
  <w:style w:type="paragraph" w:customStyle="1" w:styleId="084CD1BAF97F4A7DB7068F020B5068621">
    <w:name w:val="084CD1BAF97F4A7DB7068F020B5068621"/>
    <w:rsid w:val="007A0010"/>
    <w:pPr>
      <w:pBdr>
        <w:top w:val="none" w:sz="0" w:space="0" w:color="000000"/>
        <w:left w:val="none" w:sz="0" w:space="0" w:color="000000"/>
        <w:bottom w:val="none" w:sz="0" w:space="0" w:color="000000"/>
        <w:right w:val="none" w:sz="0" w:space="0" w:color="000000"/>
      </w:pBdr>
      <w:suppressAutoHyphens/>
      <w:spacing w:before="100" w:after="119" w:line="240" w:lineRule="auto"/>
    </w:pPr>
    <w:rPr>
      <w:rFonts w:ascii="Times New Roman" w:eastAsia="Times New Roman" w:hAnsi="Times New Roman" w:cs="Times New Roman"/>
      <w:sz w:val="24"/>
      <w:szCs w:val="24"/>
      <w:lang w:val="fr-BE" w:eastAsia="fr-BE"/>
    </w:rPr>
  </w:style>
  <w:style w:type="paragraph" w:customStyle="1" w:styleId="C3C6EBF273854485AAF3AE8C392159C4">
    <w:name w:val="C3C6EBF273854485AAF3AE8C392159C4"/>
    <w:rsid w:val="007A0010"/>
    <w:pPr>
      <w:pBdr>
        <w:top w:val="none" w:sz="0" w:space="0" w:color="000000"/>
        <w:left w:val="none" w:sz="0" w:space="0" w:color="000000"/>
        <w:bottom w:val="none" w:sz="0" w:space="0" w:color="000000"/>
        <w:right w:val="none" w:sz="0" w:space="0" w:color="000000"/>
      </w:pBdr>
      <w:suppressAutoHyphens/>
      <w:spacing w:before="100" w:after="119" w:line="240" w:lineRule="auto"/>
    </w:pPr>
    <w:rPr>
      <w:rFonts w:ascii="Times New Roman" w:eastAsia="Times New Roman" w:hAnsi="Times New Roman" w:cs="Times New Roman"/>
      <w:sz w:val="24"/>
      <w:szCs w:val="24"/>
      <w:lang w:val="fr-BE" w:eastAsia="fr-BE"/>
    </w:rPr>
  </w:style>
  <w:style w:type="paragraph" w:customStyle="1" w:styleId="27C0D41856864D9485F16E9E9DBC2D282">
    <w:name w:val="27C0D41856864D9485F16E9E9DBC2D282"/>
    <w:rsid w:val="007A0010"/>
    <w:pPr>
      <w:pBdr>
        <w:top w:val="none" w:sz="0" w:space="0" w:color="000000"/>
        <w:left w:val="none" w:sz="0" w:space="0" w:color="000000"/>
        <w:bottom w:val="none" w:sz="0" w:space="0" w:color="000000"/>
        <w:right w:val="none" w:sz="0" w:space="0" w:color="000000"/>
      </w:pBdr>
      <w:suppressAutoHyphens/>
      <w:spacing w:before="100" w:after="119" w:line="240" w:lineRule="auto"/>
    </w:pPr>
    <w:rPr>
      <w:rFonts w:ascii="Times New Roman" w:eastAsia="Times New Roman" w:hAnsi="Times New Roman" w:cs="Times New Roman"/>
      <w:sz w:val="24"/>
      <w:szCs w:val="24"/>
      <w:lang w:val="fr-BE" w:eastAsia="fr-BE"/>
    </w:rPr>
  </w:style>
  <w:style w:type="paragraph" w:customStyle="1" w:styleId="084CD1BAF97F4A7DB7068F020B5068622">
    <w:name w:val="084CD1BAF97F4A7DB7068F020B5068622"/>
    <w:rsid w:val="007A0010"/>
    <w:pPr>
      <w:pBdr>
        <w:top w:val="none" w:sz="0" w:space="0" w:color="000000"/>
        <w:left w:val="none" w:sz="0" w:space="0" w:color="000000"/>
        <w:bottom w:val="none" w:sz="0" w:space="0" w:color="000000"/>
        <w:right w:val="none" w:sz="0" w:space="0" w:color="000000"/>
      </w:pBdr>
      <w:suppressAutoHyphens/>
      <w:spacing w:before="100" w:after="119" w:line="240" w:lineRule="auto"/>
    </w:pPr>
    <w:rPr>
      <w:rFonts w:ascii="Times New Roman" w:eastAsia="Times New Roman" w:hAnsi="Times New Roman" w:cs="Times New Roman"/>
      <w:sz w:val="24"/>
      <w:szCs w:val="24"/>
      <w:lang w:val="fr-BE" w:eastAsia="fr-BE"/>
    </w:rPr>
  </w:style>
  <w:style w:type="paragraph" w:customStyle="1" w:styleId="C3C6EBF273854485AAF3AE8C392159C41">
    <w:name w:val="C3C6EBF273854485AAF3AE8C392159C41"/>
    <w:rsid w:val="007A0010"/>
    <w:pPr>
      <w:pBdr>
        <w:top w:val="none" w:sz="0" w:space="0" w:color="000000"/>
        <w:left w:val="none" w:sz="0" w:space="0" w:color="000000"/>
        <w:bottom w:val="none" w:sz="0" w:space="0" w:color="000000"/>
        <w:right w:val="none" w:sz="0" w:space="0" w:color="000000"/>
      </w:pBdr>
      <w:suppressAutoHyphens/>
      <w:spacing w:before="100" w:after="119" w:line="240" w:lineRule="auto"/>
    </w:pPr>
    <w:rPr>
      <w:rFonts w:ascii="Times New Roman" w:eastAsia="Times New Roman" w:hAnsi="Times New Roman" w:cs="Times New Roman"/>
      <w:sz w:val="24"/>
      <w:szCs w:val="24"/>
      <w:lang w:val="fr-BE" w:eastAsia="fr-BE"/>
    </w:rPr>
  </w:style>
  <w:style w:type="paragraph" w:customStyle="1" w:styleId="27C0D41856864D9485F16E9E9DBC2D283">
    <w:name w:val="27C0D41856864D9485F16E9E9DBC2D283"/>
    <w:rsid w:val="007A0010"/>
    <w:pPr>
      <w:pBdr>
        <w:top w:val="none" w:sz="0" w:space="0" w:color="000000"/>
        <w:left w:val="none" w:sz="0" w:space="0" w:color="000000"/>
        <w:bottom w:val="none" w:sz="0" w:space="0" w:color="000000"/>
        <w:right w:val="none" w:sz="0" w:space="0" w:color="000000"/>
      </w:pBdr>
      <w:suppressAutoHyphens/>
      <w:spacing w:before="100" w:after="119" w:line="240" w:lineRule="auto"/>
    </w:pPr>
    <w:rPr>
      <w:rFonts w:ascii="Times New Roman" w:eastAsia="Times New Roman" w:hAnsi="Times New Roman" w:cs="Times New Roman"/>
      <w:sz w:val="24"/>
      <w:szCs w:val="24"/>
      <w:lang w:val="fr-BE" w:eastAsia="fr-BE"/>
    </w:rPr>
  </w:style>
  <w:style w:type="paragraph" w:customStyle="1" w:styleId="13D7BE9B326C4AE28F3A08726E85C4E3">
    <w:name w:val="13D7BE9B326C4AE28F3A08726E85C4E3"/>
    <w:rsid w:val="007A0010"/>
    <w:pPr>
      <w:pBdr>
        <w:top w:val="none" w:sz="0" w:space="0" w:color="000000"/>
        <w:left w:val="none" w:sz="0" w:space="0" w:color="000000"/>
        <w:bottom w:val="none" w:sz="0" w:space="0" w:color="000000"/>
        <w:right w:val="none" w:sz="0" w:space="0" w:color="000000"/>
      </w:pBdr>
      <w:suppressAutoHyphens/>
      <w:spacing w:before="100" w:after="119" w:line="240" w:lineRule="auto"/>
    </w:pPr>
    <w:rPr>
      <w:rFonts w:ascii="Times New Roman" w:eastAsia="Times New Roman" w:hAnsi="Times New Roman" w:cs="Times New Roman"/>
      <w:sz w:val="24"/>
      <w:szCs w:val="24"/>
      <w:lang w:val="fr-BE" w:eastAsia="fr-BE"/>
    </w:rPr>
  </w:style>
  <w:style w:type="paragraph" w:customStyle="1" w:styleId="084CD1BAF97F4A7DB7068F020B5068623">
    <w:name w:val="084CD1BAF97F4A7DB7068F020B5068623"/>
    <w:rsid w:val="007A0010"/>
    <w:pPr>
      <w:pBdr>
        <w:top w:val="none" w:sz="0" w:space="0" w:color="000000"/>
        <w:left w:val="none" w:sz="0" w:space="0" w:color="000000"/>
        <w:bottom w:val="none" w:sz="0" w:space="0" w:color="000000"/>
        <w:right w:val="none" w:sz="0" w:space="0" w:color="000000"/>
      </w:pBdr>
      <w:suppressAutoHyphens/>
      <w:spacing w:before="100" w:after="119" w:line="240" w:lineRule="auto"/>
    </w:pPr>
    <w:rPr>
      <w:rFonts w:ascii="Times New Roman" w:eastAsia="Times New Roman" w:hAnsi="Times New Roman" w:cs="Times New Roman"/>
      <w:sz w:val="24"/>
      <w:szCs w:val="24"/>
      <w:lang w:val="fr-BE" w:eastAsia="fr-BE"/>
    </w:rPr>
  </w:style>
  <w:style w:type="paragraph" w:customStyle="1" w:styleId="1E6F7F27C40F43EC9259FF9AA9C57CFE">
    <w:name w:val="1E6F7F27C40F43EC9259FF9AA9C57CFE"/>
    <w:rsid w:val="007A0010"/>
    <w:pPr>
      <w:pBdr>
        <w:top w:val="none" w:sz="0" w:space="0" w:color="000000"/>
        <w:left w:val="none" w:sz="0" w:space="0" w:color="000000"/>
        <w:bottom w:val="none" w:sz="0" w:space="0" w:color="000000"/>
        <w:right w:val="none" w:sz="0" w:space="0" w:color="000000"/>
      </w:pBdr>
      <w:suppressAutoHyphens/>
      <w:spacing w:before="100" w:after="119" w:line="240" w:lineRule="auto"/>
    </w:pPr>
    <w:rPr>
      <w:rFonts w:ascii="Times New Roman" w:eastAsia="Times New Roman" w:hAnsi="Times New Roman" w:cs="Times New Roman"/>
      <w:sz w:val="24"/>
      <w:szCs w:val="24"/>
      <w:lang w:val="fr-BE" w:eastAsia="fr-BE"/>
    </w:rPr>
  </w:style>
  <w:style w:type="paragraph" w:customStyle="1" w:styleId="E3EFA718FBB145A19F60239BA02F6257">
    <w:name w:val="E3EFA718FBB145A19F60239BA02F6257"/>
    <w:rsid w:val="007A0010"/>
    <w:pPr>
      <w:pBdr>
        <w:top w:val="none" w:sz="0" w:space="0" w:color="000000"/>
        <w:left w:val="none" w:sz="0" w:space="0" w:color="000000"/>
        <w:bottom w:val="none" w:sz="0" w:space="0" w:color="000000"/>
        <w:right w:val="none" w:sz="0" w:space="0" w:color="000000"/>
      </w:pBdr>
      <w:suppressAutoHyphens/>
      <w:spacing w:before="100" w:after="119" w:line="240" w:lineRule="auto"/>
    </w:pPr>
    <w:rPr>
      <w:rFonts w:ascii="Times New Roman" w:eastAsia="Times New Roman" w:hAnsi="Times New Roman" w:cs="Times New Roman"/>
      <w:sz w:val="24"/>
      <w:szCs w:val="24"/>
      <w:lang w:val="fr-BE" w:eastAsia="fr-BE"/>
    </w:rPr>
  </w:style>
  <w:style w:type="paragraph" w:customStyle="1" w:styleId="27C0D41856864D9485F16E9E9DBC2D284">
    <w:name w:val="27C0D41856864D9485F16E9E9DBC2D284"/>
    <w:rsid w:val="007A0010"/>
    <w:pPr>
      <w:pBdr>
        <w:top w:val="none" w:sz="0" w:space="0" w:color="000000"/>
        <w:left w:val="none" w:sz="0" w:space="0" w:color="000000"/>
        <w:bottom w:val="none" w:sz="0" w:space="0" w:color="000000"/>
        <w:right w:val="none" w:sz="0" w:space="0" w:color="000000"/>
      </w:pBdr>
      <w:suppressAutoHyphens/>
      <w:spacing w:before="100" w:after="119" w:line="240" w:lineRule="auto"/>
    </w:pPr>
    <w:rPr>
      <w:rFonts w:ascii="Times New Roman" w:eastAsia="Times New Roman" w:hAnsi="Times New Roman" w:cs="Times New Roman"/>
      <w:sz w:val="24"/>
      <w:szCs w:val="24"/>
      <w:lang w:val="fr-BE" w:eastAsia="fr-BE"/>
    </w:rPr>
  </w:style>
  <w:style w:type="paragraph" w:customStyle="1" w:styleId="B5E56AA230BE428BB8D3B4361E43D784">
    <w:name w:val="B5E56AA230BE428BB8D3B4361E43D784"/>
    <w:rsid w:val="007A0010"/>
  </w:style>
  <w:style w:type="paragraph" w:customStyle="1" w:styleId="E6EC8DBC893D4D8888D5EAC5A5E35731">
    <w:name w:val="E6EC8DBC893D4D8888D5EAC5A5E35731"/>
    <w:rsid w:val="007A0010"/>
  </w:style>
  <w:style w:type="paragraph" w:customStyle="1" w:styleId="B8C7F8B5B05D4434AA6FC74241FD5866">
    <w:name w:val="B8C7F8B5B05D4434AA6FC74241FD5866"/>
    <w:rsid w:val="007A0010"/>
  </w:style>
  <w:style w:type="paragraph" w:customStyle="1" w:styleId="5E3BFE41243340ECA8A94368C92E927E">
    <w:name w:val="5E3BFE41243340ECA8A94368C92E927E"/>
    <w:rsid w:val="007A0010"/>
  </w:style>
  <w:style w:type="paragraph" w:customStyle="1" w:styleId="DF4BCC7487A947F5BF5338BE16290AE5">
    <w:name w:val="DF4BCC7487A947F5BF5338BE16290AE5"/>
    <w:rsid w:val="007A0010"/>
  </w:style>
  <w:style w:type="paragraph" w:customStyle="1" w:styleId="E23DA7B5B2FA4822B23F61F41BDE5BEB">
    <w:name w:val="E23DA7B5B2FA4822B23F61F41BDE5BEB"/>
    <w:rsid w:val="007A0010"/>
  </w:style>
  <w:style w:type="paragraph" w:customStyle="1" w:styleId="D01FE4E9174B412CB77F0A04357B6CEF">
    <w:name w:val="D01FE4E9174B412CB77F0A04357B6CEF"/>
    <w:rsid w:val="007A0010"/>
  </w:style>
  <w:style w:type="paragraph" w:customStyle="1" w:styleId="635492182082480BB5F6A12F96005C58">
    <w:name w:val="635492182082480BB5F6A12F96005C58"/>
    <w:rsid w:val="007A0010"/>
  </w:style>
  <w:style w:type="paragraph" w:customStyle="1" w:styleId="2588A7F9F2914E07BBCB4B32755B60C1">
    <w:name w:val="2588A7F9F2914E07BBCB4B32755B60C1"/>
    <w:rsid w:val="007A0010"/>
  </w:style>
  <w:style w:type="paragraph" w:customStyle="1" w:styleId="45AA65EC12AB4A25867026B6D03492C2">
    <w:name w:val="45AA65EC12AB4A25867026B6D03492C2"/>
    <w:rsid w:val="007A0010"/>
  </w:style>
  <w:style w:type="paragraph" w:customStyle="1" w:styleId="A0DE28E09CFE47FC8AA4FD9B99869DA0">
    <w:name w:val="A0DE28E09CFE47FC8AA4FD9B99869DA0"/>
    <w:rsid w:val="007A0010"/>
  </w:style>
  <w:style w:type="paragraph" w:customStyle="1" w:styleId="651BCF8DC0964FF286C3CDE465EBA152">
    <w:name w:val="651BCF8DC0964FF286C3CDE465EBA152"/>
    <w:rsid w:val="007A0010"/>
  </w:style>
  <w:style w:type="paragraph" w:customStyle="1" w:styleId="A2952E0BD24C4E24AF9BE90E08AB899A">
    <w:name w:val="A2952E0BD24C4E24AF9BE90E08AB899A"/>
    <w:rsid w:val="007A0010"/>
  </w:style>
  <w:style w:type="paragraph" w:customStyle="1" w:styleId="C543043C577649F7BE94A9A4EC29DBC4">
    <w:name w:val="C543043C577649F7BE94A9A4EC29DBC4"/>
    <w:rsid w:val="007A0010"/>
  </w:style>
  <w:style w:type="paragraph" w:customStyle="1" w:styleId="24081AA731A54B00804CF28FA442C496">
    <w:name w:val="24081AA731A54B00804CF28FA442C496"/>
    <w:rsid w:val="007A0010"/>
  </w:style>
  <w:style w:type="paragraph" w:customStyle="1" w:styleId="D2FEFFE71B284B84B4EDD1AD295C26A9">
    <w:name w:val="D2FEFFE71B284B84B4EDD1AD295C26A9"/>
    <w:rsid w:val="007A0010"/>
  </w:style>
  <w:style w:type="paragraph" w:customStyle="1" w:styleId="EAA06CF692AA4D0D84FC417210621725">
    <w:name w:val="EAA06CF692AA4D0D84FC417210621725"/>
    <w:rsid w:val="007A0010"/>
  </w:style>
  <w:style w:type="paragraph" w:customStyle="1" w:styleId="13D7BE9B326C4AE28F3A08726E85C4E31">
    <w:name w:val="13D7BE9B326C4AE28F3A08726E85C4E31"/>
    <w:rsid w:val="007A0010"/>
    <w:pPr>
      <w:pBdr>
        <w:top w:val="none" w:sz="0" w:space="0" w:color="000000"/>
        <w:left w:val="none" w:sz="0" w:space="0" w:color="000000"/>
        <w:bottom w:val="none" w:sz="0" w:space="0" w:color="000000"/>
        <w:right w:val="none" w:sz="0" w:space="0" w:color="000000"/>
      </w:pBdr>
      <w:suppressAutoHyphens/>
      <w:spacing w:before="100" w:after="119" w:line="240" w:lineRule="auto"/>
    </w:pPr>
    <w:rPr>
      <w:rFonts w:ascii="Times New Roman" w:eastAsia="Times New Roman" w:hAnsi="Times New Roman" w:cs="Times New Roman"/>
      <w:sz w:val="24"/>
      <w:szCs w:val="24"/>
      <w:lang w:val="fr-BE" w:eastAsia="fr-BE"/>
    </w:rPr>
  </w:style>
  <w:style w:type="paragraph" w:customStyle="1" w:styleId="084CD1BAF97F4A7DB7068F020B5068624">
    <w:name w:val="084CD1BAF97F4A7DB7068F020B5068624"/>
    <w:rsid w:val="007A0010"/>
    <w:pPr>
      <w:pBdr>
        <w:top w:val="none" w:sz="0" w:space="0" w:color="000000"/>
        <w:left w:val="none" w:sz="0" w:space="0" w:color="000000"/>
        <w:bottom w:val="none" w:sz="0" w:space="0" w:color="000000"/>
        <w:right w:val="none" w:sz="0" w:space="0" w:color="000000"/>
      </w:pBdr>
      <w:suppressAutoHyphens/>
      <w:spacing w:before="100" w:after="119" w:line="240" w:lineRule="auto"/>
    </w:pPr>
    <w:rPr>
      <w:rFonts w:ascii="Times New Roman" w:eastAsia="Times New Roman" w:hAnsi="Times New Roman" w:cs="Times New Roman"/>
      <w:sz w:val="24"/>
      <w:szCs w:val="24"/>
      <w:lang w:val="fr-BE" w:eastAsia="fr-BE"/>
    </w:rPr>
  </w:style>
  <w:style w:type="paragraph" w:customStyle="1" w:styleId="1E6F7F27C40F43EC9259FF9AA9C57CFE1">
    <w:name w:val="1E6F7F27C40F43EC9259FF9AA9C57CFE1"/>
    <w:rsid w:val="007A0010"/>
    <w:pPr>
      <w:pBdr>
        <w:top w:val="none" w:sz="0" w:space="0" w:color="000000"/>
        <w:left w:val="none" w:sz="0" w:space="0" w:color="000000"/>
        <w:bottom w:val="none" w:sz="0" w:space="0" w:color="000000"/>
        <w:right w:val="none" w:sz="0" w:space="0" w:color="000000"/>
      </w:pBdr>
      <w:suppressAutoHyphens/>
      <w:spacing w:before="100" w:after="119" w:line="240" w:lineRule="auto"/>
    </w:pPr>
    <w:rPr>
      <w:rFonts w:ascii="Times New Roman" w:eastAsia="Times New Roman" w:hAnsi="Times New Roman" w:cs="Times New Roman"/>
      <w:sz w:val="24"/>
      <w:szCs w:val="24"/>
      <w:lang w:val="fr-BE" w:eastAsia="fr-BE"/>
    </w:rPr>
  </w:style>
  <w:style w:type="paragraph" w:customStyle="1" w:styleId="C543043C577649F7BE94A9A4EC29DBC41">
    <w:name w:val="C543043C577649F7BE94A9A4EC29DBC41"/>
    <w:rsid w:val="007A0010"/>
    <w:pPr>
      <w:pBdr>
        <w:top w:val="none" w:sz="0" w:space="0" w:color="000000"/>
        <w:left w:val="none" w:sz="0" w:space="0" w:color="000000"/>
        <w:bottom w:val="none" w:sz="0" w:space="0" w:color="000000"/>
        <w:right w:val="none" w:sz="0" w:space="0" w:color="000000"/>
      </w:pBdr>
      <w:suppressAutoHyphens/>
      <w:spacing w:before="100" w:after="119" w:line="240" w:lineRule="auto"/>
    </w:pPr>
    <w:rPr>
      <w:rFonts w:ascii="Times New Roman" w:eastAsia="Times New Roman" w:hAnsi="Times New Roman" w:cs="Times New Roman"/>
      <w:sz w:val="24"/>
      <w:szCs w:val="24"/>
      <w:lang w:val="fr-BE" w:eastAsia="fr-BE"/>
    </w:rPr>
  </w:style>
  <w:style w:type="paragraph" w:customStyle="1" w:styleId="24081AA731A54B00804CF28FA442C4961">
    <w:name w:val="24081AA731A54B00804CF28FA442C4961"/>
    <w:rsid w:val="007A0010"/>
    <w:pPr>
      <w:pBdr>
        <w:top w:val="none" w:sz="0" w:space="0" w:color="000000"/>
        <w:left w:val="none" w:sz="0" w:space="0" w:color="000000"/>
        <w:bottom w:val="none" w:sz="0" w:space="0" w:color="000000"/>
        <w:right w:val="none" w:sz="0" w:space="0" w:color="000000"/>
      </w:pBdr>
      <w:suppressAutoHyphens/>
      <w:spacing w:before="100" w:after="119" w:line="240" w:lineRule="auto"/>
    </w:pPr>
    <w:rPr>
      <w:rFonts w:ascii="Times New Roman" w:eastAsia="Times New Roman" w:hAnsi="Times New Roman" w:cs="Times New Roman"/>
      <w:sz w:val="24"/>
      <w:szCs w:val="24"/>
      <w:lang w:val="fr-BE" w:eastAsia="fr-BE"/>
    </w:rPr>
  </w:style>
  <w:style w:type="paragraph" w:customStyle="1" w:styleId="EAA06CF692AA4D0D84FC4172106217251">
    <w:name w:val="EAA06CF692AA4D0D84FC4172106217251"/>
    <w:rsid w:val="007A0010"/>
    <w:pPr>
      <w:pBdr>
        <w:top w:val="none" w:sz="0" w:space="0" w:color="000000"/>
        <w:left w:val="none" w:sz="0" w:space="0" w:color="000000"/>
        <w:bottom w:val="none" w:sz="0" w:space="0" w:color="000000"/>
        <w:right w:val="none" w:sz="0" w:space="0" w:color="000000"/>
      </w:pBdr>
      <w:suppressAutoHyphens/>
      <w:spacing w:before="100" w:after="119" w:line="240" w:lineRule="auto"/>
    </w:pPr>
    <w:rPr>
      <w:rFonts w:ascii="Times New Roman" w:eastAsia="Times New Roman" w:hAnsi="Times New Roman" w:cs="Times New Roman"/>
      <w:sz w:val="24"/>
      <w:szCs w:val="24"/>
      <w:lang w:val="fr-BE" w:eastAsia="fr-BE"/>
    </w:rPr>
  </w:style>
  <w:style w:type="paragraph" w:customStyle="1" w:styleId="34B982ADFD6F4D34B22AECDEB9EB47AE">
    <w:name w:val="34B982ADFD6F4D34B22AECDEB9EB47AE"/>
    <w:rsid w:val="007A0010"/>
    <w:pPr>
      <w:pBdr>
        <w:top w:val="none" w:sz="0" w:space="0" w:color="000000"/>
        <w:left w:val="none" w:sz="0" w:space="0" w:color="000000"/>
        <w:bottom w:val="none" w:sz="0" w:space="0" w:color="000000"/>
        <w:right w:val="none" w:sz="0" w:space="0" w:color="000000"/>
      </w:pBdr>
      <w:suppressAutoHyphens/>
      <w:spacing w:before="100" w:after="119" w:line="240" w:lineRule="auto"/>
    </w:pPr>
    <w:rPr>
      <w:rFonts w:ascii="Times New Roman" w:eastAsia="Times New Roman" w:hAnsi="Times New Roman" w:cs="Times New Roman"/>
      <w:sz w:val="24"/>
      <w:szCs w:val="24"/>
      <w:lang w:val="fr-BE" w:eastAsia="fr-BE"/>
    </w:rPr>
  </w:style>
  <w:style w:type="paragraph" w:customStyle="1" w:styleId="27C0D41856864D9485F16E9E9DBC2D285">
    <w:name w:val="27C0D41856864D9485F16E9E9DBC2D285"/>
    <w:rsid w:val="007A0010"/>
    <w:pPr>
      <w:autoSpaceDE w:val="0"/>
      <w:autoSpaceDN w:val="0"/>
      <w:adjustRightInd w:val="0"/>
      <w:spacing w:after="0" w:line="240" w:lineRule="auto"/>
    </w:pPr>
    <w:rPr>
      <w:rFonts w:ascii="Times New Roman" w:eastAsia="Times New Roman" w:hAnsi="Times New Roman" w:cs="Times New Roman"/>
      <w:color w:val="000000"/>
      <w:sz w:val="24"/>
      <w:szCs w:val="24"/>
      <w:lang w:eastAsia="fr-BE"/>
    </w:rPr>
  </w:style>
  <w:style w:type="paragraph" w:customStyle="1" w:styleId="A2864096C2024104AA1E1CB9F35B54B4">
    <w:name w:val="A2864096C2024104AA1E1CB9F35B54B4"/>
    <w:rsid w:val="007A0010"/>
  </w:style>
  <w:style w:type="paragraph" w:customStyle="1" w:styleId="D80BF5BE22804A7EABB3F333F217E3C7">
    <w:name w:val="D80BF5BE22804A7EABB3F333F217E3C7"/>
    <w:rsid w:val="007A0010"/>
  </w:style>
  <w:style w:type="paragraph" w:customStyle="1" w:styleId="341F1D16DDD349A6966CFC5D77132290">
    <w:name w:val="341F1D16DDD349A6966CFC5D77132290"/>
    <w:rsid w:val="007A0010"/>
  </w:style>
  <w:style w:type="paragraph" w:customStyle="1" w:styleId="44C79031849E4B7483CD89B8BE4D23CD">
    <w:name w:val="44C79031849E4B7483CD89B8BE4D23CD"/>
    <w:rsid w:val="007A0010"/>
  </w:style>
  <w:style w:type="paragraph" w:customStyle="1" w:styleId="C25C0FDB1EEB4E51A9A9B6C4CB988B5B">
    <w:name w:val="C25C0FDB1EEB4E51A9A9B6C4CB988B5B"/>
    <w:rsid w:val="007A0010"/>
  </w:style>
  <w:style w:type="paragraph" w:customStyle="1" w:styleId="87AAA7213A714C7A8112D9D3BCF869BE">
    <w:name w:val="87AAA7213A714C7A8112D9D3BCF869BE"/>
    <w:rsid w:val="007A0010"/>
  </w:style>
  <w:style w:type="paragraph" w:customStyle="1" w:styleId="7AF9B944B2FC469DB6D337E2E9E81C88">
    <w:name w:val="7AF9B944B2FC469DB6D337E2E9E81C88"/>
    <w:rsid w:val="007A0010"/>
  </w:style>
  <w:style w:type="paragraph" w:customStyle="1" w:styleId="473AC9705E4E425DA82155120B9B0E2A">
    <w:name w:val="473AC9705E4E425DA82155120B9B0E2A"/>
    <w:rsid w:val="007A0010"/>
  </w:style>
  <w:style w:type="paragraph" w:customStyle="1" w:styleId="97148E950E6944B88998C5AD603C27B3">
    <w:name w:val="97148E950E6944B88998C5AD603C27B3"/>
    <w:rsid w:val="007A0010"/>
  </w:style>
  <w:style w:type="paragraph" w:customStyle="1" w:styleId="8B834EFE4CED4E54A3048A52F109BAB1">
    <w:name w:val="8B834EFE4CED4E54A3048A52F109BAB1"/>
    <w:rsid w:val="007A0010"/>
  </w:style>
  <w:style w:type="paragraph" w:customStyle="1" w:styleId="13D7BE9B326C4AE28F3A08726E85C4E32">
    <w:name w:val="13D7BE9B326C4AE28F3A08726E85C4E32"/>
    <w:rsid w:val="007A0010"/>
    <w:pPr>
      <w:pBdr>
        <w:top w:val="none" w:sz="0" w:space="0" w:color="000000"/>
        <w:left w:val="none" w:sz="0" w:space="0" w:color="000000"/>
        <w:bottom w:val="none" w:sz="0" w:space="0" w:color="000000"/>
        <w:right w:val="none" w:sz="0" w:space="0" w:color="000000"/>
      </w:pBdr>
      <w:suppressAutoHyphens/>
      <w:spacing w:before="100" w:after="119" w:line="240" w:lineRule="auto"/>
    </w:pPr>
    <w:rPr>
      <w:rFonts w:ascii="Times New Roman" w:eastAsia="Times New Roman" w:hAnsi="Times New Roman" w:cs="Times New Roman"/>
      <w:sz w:val="24"/>
      <w:szCs w:val="24"/>
      <w:lang w:val="fr-BE" w:eastAsia="fr-BE"/>
    </w:rPr>
  </w:style>
  <w:style w:type="paragraph" w:customStyle="1" w:styleId="084CD1BAF97F4A7DB7068F020B5068625">
    <w:name w:val="084CD1BAF97F4A7DB7068F020B5068625"/>
    <w:rsid w:val="007A0010"/>
    <w:pPr>
      <w:pBdr>
        <w:top w:val="none" w:sz="0" w:space="0" w:color="000000"/>
        <w:left w:val="none" w:sz="0" w:space="0" w:color="000000"/>
        <w:bottom w:val="none" w:sz="0" w:space="0" w:color="000000"/>
        <w:right w:val="none" w:sz="0" w:space="0" w:color="000000"/>
      </w:pBdr>
      <w:suppressAutoHyphens/>
      <w:spacing w:before="100" w:after="119" w:line="240" w:lineRule="auto"/>
    </w:pPr>
    <w:rPr>
      <w:rFonts w:ascii="Times New Roman" w:eastAsia="Times New Roman" w:hAnsi="Times New Roman" w:cs="Times New Roman"/>
      <w:sz w:val="24"/>
      <w:szCs w:val="24"/>
      <w:lang w:val="fr-BE" w:eastAsia="fr-BE"/>
    </w:rPr>
  </w:style>
  <w:style w:type="paragraph" w:customStyle="1" w:styleId="1E6F7F27C40F43EC9259FF9AA9C57CFE2">
    <w:name w:val="1E6F7F27C40F43EC9259FF9AA9C57CFE2"/>
    <w:rsid w:val="007A0010"/>
    <w:pPr>
      <w:pBdr>
        <w:top w:val="none" w:sz="0" w:space="0" w:color="000000"/>
        <w:left w:val="none" w:sz="0" w:space="0" w:color="000000"/>
        <w:bottom w:val="none" w:sz="0" w:space="0" w:color="000000"/>
        <w:right w:val="none" w:sz="0" w:space="0" w:color="000000"/>
      </w:pBdr>
      <w:suppressAutoHyphens/>
      <w:spacing w:before="100" w:after="119" w:line="240" w:lineRule="auto"/>
    </w:pPr>
    <w:rPr>
      <w:rFonts w:ascii="Times New Roman" w:eastAsia="Times New Roman" w:hAnsi="Times New Roman" w:cs="Times New Roman"/>
      <w:sz w:val="24"/>
      <w:szCs w:val="24"/>
      <w:lang w:val="fr-BE" w:eastAsia="fr-BE"/>
    </w:rPr>
  </w:style>
  <w:style w:type="paragraph" w:customStyle="1" w:styleId="C543043C577649F7BE94A9A4EC29DBC42">
    <w:name w:val="C543043C577649F7BE94A9A4EC29DBC42"/>
    <w:rsid w:val="007A0010"/>
    <w:pPr>
      <w:pBdr>
        <w:top w:val="none" w:sz="0" w:space="0" w:color="000000"/>
        <w:left w:val="none" w:sz="0" w:space="0" w:color="000000"/>
        <w:bottom w:val="none" w:sz="0" w:space="0" w:color="000000"/>
        <w:right w:val="none" w:sz="0" w:space="0" w:color="000000"/>
      </w:pBdr>
      <w:suppressAutoHyphens/>
      <w:spacing w:before="100" w:after="119" w:line="240" w:lineRule="auto"/>
    </w:pPr>
    <w:rPr>
      <w:rFonts w:ascii="Times New Roman" w:eastAsia="Times New Roman" w:hAnsi="Times New Roman" w:cs="Times New Roman"/>
      <w:sz w:val="24"/>
      <w:szCs w:val="24"/>
      <w:lang w:val="fr-BE" w:eastAsia="fr-BE"/>
    </w:rPr>
  </w:style>
  <w:style w:type="paragraph" w:customStyle="1" w:styleId="24081AA731A54B00804CF28FA442C4962">
    <w:name w:val="24081AA731A54B00804CF28FA442C4962"/>
    <w:rsid w:val="007A0010"/>
    <w:pPr>
      <w:pBdr>
        <w:top w:val="none" w:sz="0" w:space="0" w:color="000000"/>
        <w:left w:val="none" w:sz="0" w:space="0" w:color="000000"/>
        <w:bottom w:val="none" w:sz="0" w:space="0" w:color="000000"/>
        <w:right w:val="none" w:sz="0" w:space="0" w:color="000000"/>
      </w:pBdr>
      <w:suppressAutoHyphens/>
      <w:spacing w:before="100" w:after="119" w:line="240" w:lineRule="auto"/>
    </w:pPr>
    <w:rPr>
      <w:rFonts w:ascii="Times New Roman" w:eastAsia="Times New Roman" w:hAnsi="Times New Roman" w:cs="Times New Roman"/>
      <w:sz w:val="24"/>
      <w:szCs w:val="24"/>
      <w:lang w:val="fr-BE" w:eastAsia="fr-BE"/>
    </w:rPr>
  </w:style>
  <w:style w:type="paragraph" w:customStyle="1" w:styleId="8B834EFE4CED4E54A3048A52F109BAB11">
    <w:name w:val="8B834EFE4CED4E54A3048A52F109BAB11"/>
    <w:rsid w:val="007A0010"/>
    <w:pPr>
      <w:pBdr>
        <w:top w:val="none" w:sz="0" w:space="0" w:color="000000"/>
        <w:left w:val="none" w:sz="0" w:space="0" w:color="000000"/>
        <w:bottom w:val="none" w:sz="0" w:space="0" w:color="000000"/>
        <w:right w:val="none" w:sz="0" w:space="0" w:color="000000"/>
      </w:pBdr>
      <w:suppressAutoHyphens/>
      <w:spacing w:before="100" w:after="119" w:line="240" w:lineRule="auto"/>
    </w:pPr>
    <w:rPr>
      <w:rFonts w:ascii="Times New Roman" w:eastAsia="Times New Roman" w:hAnsi="Times New Roman" w:cs="Times New Roman"/>
      <w:sz w:val="24"/>
      <w:szCs w:val="24"/>
      <w:lang w:val="fr-BE" w:eastAsia="fr-BE"/>
    </w:rPr>
  </w:style>
  <w:style w:type="paragraph" w:customStyle="1" w:styleId="FEAC8B07CF1641D3A5808DB83960518A">
    <w:name w:val="FEAC8B07CF1641D3A5808DB83960518A"/>
    <w:rsid w:val="007A0010"/>
    <w:pPr>
      <w:pBdr>
        <w:top w:val="none" w:sz="0" w:space="0" w:color="000000"/>
        <w:left w:val="none" w:sz="0" w:space="0" w:color="000000"/>
        <w:bottom w:val="none" w:sz="0" w:space="0" w:color="000000"/>
        <w:right w:val="none" w:sz="0" w:space="0" w:color="000000"/>
      </w:pBdr>
      <w:suppressAutoHyphens/>
      <w:spacing w:before="100" w:after="119" w:line="240" w:lineRule="auto"/>
    </w:pPr>
    <w:rPr>
      <w:rFonts w:ascii="Times New Roman" w:eastAsia="Times New Roman" w:hAnsi="Times New Roman" w:cs="Times New Roman"/>
      <w:sz w:val="24"/>
      <w:szCs w:val="24"/>
      <w:lang w:val="fr-BE" w:eastAsia="fr-BE"/>
    </w:rPr>
  </w:style>
  <w:style w:type="paragraph" w:customStyle="1" w:styleId="341F1D16DDD349A6966CFC5D771322901">
    <w:name w:val="341F1D16DDD349A6966CFC5D771322901"/>
    <w:rsid w:val="007A0010"/>
    <w:pPr>
      <w:pBdr>
        <w:top w:val="none" w:sz="0" w:space="0" w:color="000000"/>
        <w:left w:val="none" w:sz="0" w:space="0" w:color="000000"/>
        <w:bottom w:val="none" w:sz="0" w:space="0" w:color="000000"/>
        <w:right w:val="none" w:sz="0" w:space="0" w:color="000000"/>
      </w:pBdr>
      <w:suppressAutoHyphens/>
      <w:spacing w:before="100" w:after="119" w:line="240" w:lineRule="auto"/>
    </w:pPr>
    <w:rPr>
      <w:rFonts w:ascii="Times New Roman" w:eastAsia="Times New Roman" w:hAnsi="Times New Roman" w:cs="Times New Roman"/>
      <w:sz w:val="24"/>
      <w:szCs w:val="24"/>
      <w:lang w:val="fr-BE" w:eastAsia="fr-BE"/>
    </w:rPr>
  </w:style>
  <w:style w:type="paragraph" w:customStyle="1" w:styleId="518B1428FC9A4E5C971A5AF0A25D1C47">
    <w:name w:val="518B1428FC9A4E5C971A5AF0A25D1C47"/>
    <w:rsid w:val="007A0010"/>
    <w:pPr>
      <w:pBdr>
        <w:top w:val="none" w:sz="0" w:space="0" w:color="000000"/>
        <w:left w:val="none" w:sz="0" w:space="0" w:color="000000"/>
        <w:bottom w:val="none" w:sz="0" w:space="0" w:color="000000"/>
        <w:right w:val="none" w:sz="0" w:space="0" w:color="000000"/>
      </w:pBdr>
      <w:suppressAutoHyphens/>
      <w:spacing w:before="100" w:after="119" w:line="240" w:lineRule="auto"/>
    </w:pPr>
    <w:rPr>
      <w:rFonts w:ascii="Times New Roman" w:eastAsia="Times New Roman" w:hAnsi="Times New Roman" w:cs="Times New Roman"/>
      <w:sz w:val="24"/>
      <w:szCs w:val="24"/>
      <w:lang w:val="fr-BE" w:eastAsia="fr-BE"/>
    </w:rPr>
  </w:style>
  <w:style w:type="paragraph" w:customStyle="1" w:styleId="9CDAF7763D9E44668CCAF3DF37D777EC">
    <w:name w:val="9CDAF7763D9E44668CCAF3DF37D777EC"/>
    <w:rsid w:val="009821E6"/>
  </w:style>
  <w:style w:type="paragraph" w:customStyle="1" w:styleId="4A728367CBF94C0DB7118610622224C7">
    <w:name w:val="4A728367CBF94C0DB7118610622224C7"/>
    <w:rsid w:val="00FF43E2"/>
  </w:style>
  <w:style w:type="paragraph" w:customStyle="1" w:styleId="CE1627D3EB3C44B5880516D970B32F59">
    <w:name w:val="CE1627D3EB3C44B5880516D970B32F59"/>
    <w:rsid w:val="00FF43E2"/>
  </w:style>
  <w:style w:type="paragraph" w:customStyle="1" w:styleId="57925663B9C14D1287ED1DD89D0738AD">
    <w:name w:val="57925663B9C14D1287ED1DD89D0738AD"/>
    <w:rsid w:val="00FF43E2"/>
  </w:style>
  <w:style w:type="paragraph" w:customStyle="1" w:styleId="0B26B9EAB4F54F6BBE46750DB653A350">
    <w:name w:val="0B26B9EAB4F54F6BBE46750DB653A350"/>
    <w:rsid w:val="00FF43E2"/>
  </w:style>
  <w:style w:type="paragraph" w:customStyle="1" w:styleId="2A38FAE26E154BEF9B5CB0DFF05224AD">
    <w:name w:val="2A38FAE26E154BEF9B5CB0DFF05224AD"/>
    <w:rsid w:val="00FF43E2"/>
  </w:style>
  <w:style w:type="paragraph" w:customStyle="1" w:styleId="5A6C482752904DD0B529E71E611043EE">
    <w:name w:val="5A6C482752904DD0B529E71E611043EE"/>
    <w:rsid w:val="00FF43E2"/>
  </w:style>
  <w:style w:type="paragraph" w:customStyle="1" w:styleId="97C0ED3FE1364CB99717B5A30280CE72">
    <w:name w:val="97C0ED3FE1364CB99717B5A30280CE72"/>
    <w:rsid w:val="00FF43E2"/>
  </w:style>
  <w:style w:type="paragraph" w:customStyle="1" w:styleId="82FB29EA1FE64349921BCF556C9F6A61">
    <w:name w:val="82FB29EA1FE64349921BCF556C9F6A61"/>
    <w:rsid w:val="00FF43E2"/>
  </w:style>
  <w:style w:type="paragraph" w:customStyle="1" w:styleId="3127724823A4425583BDC8A32E867DC0">
    <w:name w:val="3127724823A4425583BDC8A32E867DC0"/>
    <w:rsid w:val="00FF43E2"/>
  </w:style>
  <w:style w:type="paragraph" w:customStyle="1" w:styleId="B4BF1ABB53094CAEBE69E655E67B3C30">
    <w:name w:val="B4BF1ABB53094CAEBE69E655E67B3C30"/>
    <w:rsid w:val="00FF43E2"/>
  </w:style>
  <w:style w:type="paragraph" w:customStyle="1" w:styleId="FA38DE8BD3124857823A8D4ACD6A9424">
    <w:name w:val="FA38DE8BD3124857823A8D4ACD6A9424"/>
    <w:rsid w:val="00FF43E2"/>
  </w:style>
  <w:style w:type="paragraph" w:customStyle="1" w:styleId="830BBD10CA1B44969B1C591F19F97CC3">
    <w:name w:val="830BBD10CA1B44969B1C591F19F97CC3"/>
    <w:rsid w:val="00FF43E2"/>
  </w:style>
  <w:style w:type="paragraph" w:customStyle="1" w:styleId="83BA7F681DF447ACBB926E14FCB4FDBD">
    <w:name w:val="83BA7F681DF447ACBB926E14FCB4FDBD"/>
    <w:rsid w:val="006646E4"/>
  </w:style>
  <w:style w:type="paragraph" w:customStyle="1" w:styleId="F1B7CFA1B8F2461095073305C55BADBD">
    <w:name w:val="F1B7CFA1B8F2461095073305C55BADBD"/>
    <w:rsid w:val="002D3C89"/>
  </w:style>
  <w:style w:type="paragraph" w:customStyle="1" w:styleId="558F264E905A4FB0B51558AA62938BCE">
    <w:name w:val="558F264E905A4FB0B51558AA62938BCE"/>
    <w:rsid w:val="006109DA"/>
  </w:style>
  <w:style w:type="paragraph" w:customStyle="1" w:styleId="A75AE77B108042F691BCCACDC064B8FA">
    <w:name w:val="A75AE77B108042F691BCCACDC064B8FA"/>
    <w:rsid w:val="006109DA"/>
  </w:style>
  <w:style w:type="paragraph" w:customStyle="1" w:styleId="D90EB32DD7DA40DB948728ACD987E3D5">
    <w:name w:val="D90EB32DD7DA40DB948728ACD987E3D5"/>
    <w:rsid w:val="006109DA"/>
  </w:style>
  <w:style w:type="paragraph" w:customStyle="1" w:styleId="B4D01DB8C1B645C0A0449E279B0696EC">
    <w:name w:val="B4D01DB8C1B645C0A0449E279B0696EC"/>
    <w:rsid w:val="006109DA"/>
  </w:style>
  <w:style w:type="paragraph" w:customStyle="1" w:styleId="04D265280ABE45EB8C369E879CA84134">
    <w:name w:val="04D265280ABE45EB8C369E879CA84134"/>
    <w:rsid w:val="006109DA"/>
  </w:style>
  <w:style w:type="paragraph" w:customStyle="1" w:styleId="4CAB33567489439D9E7B589AB13B0086">
    <w:name w:val="4CAB33567489439D9E7B589AB13B0086"/>
    <w:rsid w:val="006109DA"/>
  </w:style>
  <w:style w:type="paragraph" w:customStyle="1" w:styleId="4A1FFE61DD7244299B7928E436B4DA5D">
    <w:name w:val="4A1FFE61DD7244299B7928E436B4DA5D"/>
    <w:rsid w:val="00D21C92"/>
  </w:style>
  <w:style w:type="paragraph" w:customStyle="1" w:styleId="087D438B12D54A519090E3E4DE78658C">
    <w:name w:val="087D438B12D54A519090E3E4DE78658C"/>
    <w:rsid w:val="003A7CA4"/>
  </w:style>
  <w:style w:type="paragraph" w:customStyle="1" w:styleId="A1FBA2B5CEFF4176968E7E30A4AB908A">
    <w:name w:val="A1FBA2B5CEFF4176968E7E30A4AB908A"/>
    <w:rsid w:val="008331CF"/>
  </w:style>
  <w:style w:type="paragraph" w:customStyle="1" w:styleId="64F1914DE8FF411F99212969769DDDB9">
    <w:name w:val="64F1914DE8FF411F99212969769DDDB9"/>
    <w:rsid w:val="008331CF"/>
  </w:style>
  <w:style w:type="paragraph" w:customStyle="1" w:styleId="91F44844B0DC4510A9C5B256EFD77301">
    <w:name w:val="91F44844B0DC4510A9C5B256EFD77301"/>
    <w:rsid w:val="008331CF"/>
  </w:style>
  <w:style w:type="paragraph" w:customStyle="1" w:styleId="66AB73C2376B4EC6801AE8B8E9A7892F">
    <w:name w:val="66AB73C2376B4EC6801AE8B8E9A7892F"/>
    <w:rsid w:val="008331CF"/>
  </w:style>
  <w:style w:type="paragraph" w:customStyle="1" w:styleId="339ED15B6FBA48B89E12DA5240AD3B33">
    <w:name w:val="339ED15B6FBA48B89E12DA5240AD3B33"/>
    <w:rsid w:val="008331CF"/>
  </w:style>
  <w:style w:type="paragraph" w:customStyle="1" w:styleId="A4B340F4EC464015BA81ED90D0E08D63">
    <w:name w:val="A4B340F4EC464015BA81ED90D0E08D63"/>
    <w:rsid w:val="008331CF"/>
  </w:style>
  <w:style w:type="paragraph" w:customStyle="1" w:styleId="C2E94F4FE0524F7C9ED53998523652C7">
    <w:name w:val="C2E94F4FE0524F7C9ED53998523652C7"/>
    <w:rsid w:val="008331CF"/>
  </w:style>
  <w:style w:type="paragraph" w:customStyle="1" w:styleId="F0EB9E3E247E40ACBAA43F171EF85114">
    <w:name w:val="F0EB9E3E247E40ACBAA43F171EF85114"/>
    <w:rsid w:val="008331CF"/>
  </w:style>
  <w:style w:type="paragraph" w:customStyle="1" w:styleId="87767E50E6B544089FA97FB3B63D87B5">
    <w:name w:val="87767E50E6B544089FA97FB3B63D87B5"/>
    <w:rsid w:val="008331CF"/>
  </w:style>
  <w:style w:type="paragraph" w:customStyle="1" w:styleId="5F84B80D6EE7445A826CE71718FEF487">
    <w:name w:val="5F84B80D6EE7445A826CE71718FEF487"/>
    <w:rsid w:val="008331CF"/>
  </w:style>
  <w:style w:type="paragraph" w:customStyle="1" w:styleId="E6516EDA8EE048A382195BBC824E8DE6">
    <w:name w:val="E6516EDA8EE048A382195BBC824E8DE6"/>
    <w:rsid w:val="008331CF"/>
  </w:style>
  <w:style w:type="paragraph" w:customStyle="1" w:styleId="13D7BE9B326C4AE28F3A08726E85C4E33">
    <w:name w:val="13D7BE9B326C4AE28F3A08726E85C4E33"/>
    <w:rsid w:val="008331CF"/>
    <w:pPr>
      <w:pBdr>
        <w:top w:val="none" w:sz="0" w:space="0" w:color="000000"/>
        <w:left w:val="none" w:sz="0" w:space="0" w:color="000000"/>
        <w:bottom w:val="none" w:sz="0" w:space="0" w:color="000000"/>
        <w:right w:val="none" w:sz="0" w:space="0" w:color="000000"/>
      </w:pBdr>
      <w:suppressAutoHyphens/>
      <w:spacing w:before="100" w:after="119" w:line="240" w:lineRule="auto"/>
    </w:pPr>
    <w:rPr>
      <w:rFonts w:ascii="Times New Roman" w:eastAsia="Times New Roman" w:hAnsi="Times New Roman" w:cs="Times New Roman"/>
      <w:sz w:val="24"/>
      <w:szCs w:val="24"/>
      <w:lang w:val="fr-BE" w:eastAsia="fr-BE"/>
    </w:rPr>
  </w:style>
  <w:style w:type="paragraph" w:customStyle="1" w:styleId="084CD1BAF97F4A7DB7068F020B5068626">
    <w:name w:val="084CD1BAF97F4A7DB7068F020B5068626"/>
    <w:rsid w:val="008331CF"/>
    <w:pPr>
      <w:pBdr>
        <w:top w:val="none" w:sz="0" w:space="0" w:color="000000"/>
        <w:left w:val="none" w:sz="0" w:space="0" w:color="000000"/>
        <w:bottom w:val="none" w:sz="0" w:space="0" w:color="000000"/>
        <w:right w:val="none" w:sz="0" w:space="0" w:color="000000"/>
      </w:pBdr>
      <w:suppressAutoHyphens/>
      <w:spacing w:before="100" w:after="119" w:line="240" w:lineRule="auto"/>
    </w:pPr>
    <w:rPr>
      <w:rFonts w:ascii="Times New Roman" w:eastAsia="Times New Roman" w:hAnsi="Times New Roman" w:cs="Times New Roman"/>
      <w:sz w:val="24"/>
      <w:szCs w:val="24"/>
      <w:lang w:val="fr-BE" w:eastAsia="fr-BE"/>
    </w:rPr>
  </w:style>
  <w:style w:type="paragraph" w:customStyle="1" w:styleId="1E6F7F27C40F43EC9259FF9AA9C57CFE3">
    <w:name w:val="1E6F7F27C40F43EC9259FF9AA9C57CFE3"/>
    <w:rsid w:val="008331CF"/>
    <w:pPr>
      <w:pBdr>
        <w:top w:val="none" w:sz="0" w:space="0" w:color="000000"/>
        <w:left w:val="none" w:sz="0" w:space="0" w:color="000000"/>
        <w:bottom w:val="none" w:sz="0" w:space="0" w:color="000000"/>
        <w:right w:val="none" w:sz="0" w:space="0" w:color="000000"/>
      </w:pBdr>
      <w:suppressAutoHyphens/>
      <w:spacing w:before="100" w:after="119" w:line="240" w:lineRule="auto"/>
    </w:pPr>
    <w:rPr>
      <w:rFonts w:ascii="Times New Roman" w:eastAsia="Times New Roman" w:hAnsi="Times New Roman" w:cs="Times New Roman"/>
      <w:sz w:val="24"/>
      <w:szCs w:val="24"/>
      <w:lang w:val="fr-BE" w:eastAsia="fr-BE"/>
    </w:rPr>
  </w:style>
  <w:style w:type="paragraph" w:customStyle="1" w:styleId="4A1FFE61DD7244299B7928E436B4DA5D1">
    <w:name w:val="4A1FFE61DD7244299B7928E436B4DA5D1"/>
    <w:rsid w:val="008331CF"/>
    <w:pPr>
      <w:pBdr>
        <w:top w:val="none" w:sz="0" w:space="0" w:color="000000"/>
        <w:left w:val="none" w:sz="0" w:space="0" w:color="000000"/>
        <w:bottom w:val="none" w:sz="0" w:space="0" w:color="000000"/>
        <w:right w:val="none" w:sz="0" w:space="0" w:color="000000"/>
      </w:pBdr>
      <w:spacing w:line="256" w:lineRule="auto"/>
      <w:ind w:left="708"/>
    </w:pPr>
    <w:rPr>
      <w:rFonts w:ascii="Calibri" w:eastAsia="Calibri" w:hAnsi="Calibri" w:cs="Times New Roman"/>
      <w:lang w:val="fr-BE" w:eastAsia="en-US"/>
    </w:rPr>
  </w:style>
  <w:style w:type="paragraph" w:customStyle="1" w:styleId="04D265280ABE45EB8C369E879CA841341">
    <w:name w:val="04D265280ABE45EB8C369E879CA841341"/>
    <w:rsid w:val="008331CF"/>
    <w:pPr>
      <w:pBdr>
        <w:top w:val="none" w:sz="0" w:space="0" w:color="000000"/>
        <w:left w:val="none" w:sz="0" w:space="0" w:color="000000"/>
        <w:bottom w:val="none" w:sz="0" w:space="0" w:color="000000"/>
        <w:right w:val="none" w:sz="0" w:space="0" w:color="000000"/>
      </w:pBdr>
      <w:spacing w:line="256" w:lineRule="auto"/>
    </w:pPr>
    <w:rPr>
      <w:rFonts w:ascii="Calibri" w:eastAsia="Calibri" w:hAnsi="Calibri" w:cs="Times New Roman"/>
      <w:lang w:val="fr-BE" w:eastAsia="en-US"/>
    </w:rPr>
  </w:style>
  <w:style w:type="paragraph" w:customStyle="1" w:styleId="5F84B80D6EE7445A826CE71718FEF4871">
    <w:name w:val="5F84B80D6EE7445A826CE71718FEF4871"/>
    <w:rsid w:val="008331CF"/>
    <w:pPr>
      <w:pBdr>
        <w:top w:val="none" w:sz="0" w:space="0" w:color="000000"/>
        <w:left w:val="none" w:sz="0" w:space="0" w:color="000000"/>
        <w:bottom w:val="none" w:sz="0" w:space="0" w:color="000000"/>
        <w:right w:val="none" w:sz="0" w:space="0" w:color="000000"/>
      </w:pBdr>
      <w:suppressAutoHyphens/>
      <w:spacing w:before="100" w:after="119" w:line="240" w:lineRule="auto"/>
    </w:pPr>
    <w:rPr>
      <w:rFonts w:ascii="Times New Roman" w:eastAsia="Times New Roman" w:hAnsi="Times New Roman" w:cs="Times New Roman"/>
      <w:sz w:val="24"/>
      <w:szCs w:val="24"/>
      <w:lang w:val="fr-BE" w:eastAsia="fr-BE"/>
    </w:rPr>
  </w:style>
  <w:style w:type="paragraph" w:customStyle="1" w:styleId="E6516EDA8EE048A382195BBC824E8DE61">
    <w:name w:val="E6516EDA8EE048A382195BBC824E8DE61"/>
    <w:rsid w:val="008331CF"/>
    <w:pPr>
      <w:pBdr>
        <w:top w:val="none" w:sz="0" w:space="0" w:color="000000"/>
        <w:left w:val="none" w:sz="0" w:space="0" w:color="000000"/>
        <w:bottom w:val="none" w:sz="0" w:space="0" w:color="000000"/>
        <w:right w:val="none" w:sz="0" w:space="0" w:color="000000"/>
      </w:pBdr>
      <w:suppressAutoHyphens/>
      <w:spacing w:before="100" w:after="119" w:line="240" w:lineRule="auto"/>
    </w:pPr>
    <w:rPr>
      <w:rFonts w:ascii="Times New Roman" w:eastAsia="Times New Roman" w:hAnsi="Times New Roman" w:cs="Times New Roman"/>
      <w:sz w:val="24"/>
      <w:szCs w:val="24"/>
      <w:lang w:val="fr-BE" w:eastAsia="fr-BE"/>
    </w:rPr>
  </w:style>
  <w:style w:type="paragraph" w:customStyle="1" w:styleId="0B26B9EAB4F54F6BBE46750DB653A3501">
    <w:name w:val="0B26B9EAB4F54F6BBE46750DB653A3501"/>
    <w:rsid w:val="008331CF"/>
    <w:pPr>
      <w:pBdr>
        <w:top w:val="none" w:sz="0" w:space="0" w:color="000000"/>
        <w:left w:val="none" w:sz="0" w:space="0" w:color="000000"/>
        <w:bottom w:val="none" w:sz="0" w:space="0" w:color="000000"/>
        <w:right w:val="none" w:sz="0" w:space="0" w:color="000000"/>
      </w:pBdr>
      <w:suppressAutoHyphens/>
      <w:spacing w:before="100" w:after="119" w:line="240" w:lineRule="auto"/>
    </w:pPr>
    <w:rPr>
      <w:rFonts w:ascii="Times New Roman" w:eastAsia="Times New Roman" w:hAnsi="Times New Roman" w:cs="Times New Roman"/>
      <w:sz w:val="24"/>
      <w:szCs w:val="24"/>
      <w:lang w:val="fr-BE" w:eastAsia="fr-BE"/>
    </w:rPr>
  </w:style>
  <w:style w:type="paragraph" w:customStyle="1" w:styleId="85EB2E9A13E441E7BF20A793C3022782">
    <w:name w:val="85EB2E9A13E441E7BF20A793C3022782"/>
    <w:rsid w:val="008331CF"/>
  </w:style>
  <w:style w:type="paragraph" w:customStyle="1" w:styleId="ABBC25756257477AB4AF1758F7346125">
    <w:name w:val="ABBC25756257477AB4AF1758F7346125"/>
    <w:rsid w:val="008331CF"/>
  </w:style>
  <w:style w:type="paragraph" w:customStyle="1" w:styleId="13D7BE9B326C4AE28F3A08726E85C4E34">
    <w:name w:val="13D7BE9B326C4AE28F3A08726E85C4E34"/>
    <w:rsid w:val="008331CF"/>
    <w:pPr>
      <w:pBdr>
        <w:top w:val="none" w:sz="0" w:space="0" w:color="000000"/>
        <w:left w:val="none" w:sz="0" w:space="0" w:color="000000"/>
        <w:bottom w:val="none" w:sz="0" w:space="0" w:color="000000"/>
        <w:right w:val="none" w:sz="0" w:space="0" w:color="000000"/>
      </w:pBdr>
      <w:suppressAutoHyphens/>
      <w:spacing w:before="100" w:after="119" w:line="240" w:lineRule="auto"/>
    </w:pPr>
    <w:rPr>
      <w:rFonts w:ascii="Times New Roman" w:eastAsia="Times New Roman" w:hAnsi="Times New Roman" w:cs="Times New Roman"/>
      <w:sz w:val="24"/>
      <w:szCs w:val="24"/>
      <w:lang w:val="fr-BE" w:eastAsia="fr-BE"/>
    </w:rPr>
  </w:style>
  <w:style w:type="paragraph" w:customStyle="1" w:styleId="084CD1BAF97F4A7DB7068F020B5068627">
    <w:name w:val="084CD1BAF97F4A7DB7068F020B5068627"/>
    <w:rsid w:val="008331CF"/>
    <w:pPr>
      <w:pBdr>
        <w:top w:val="none" w:sz="0" w:space="0" w:color="000000"/>
        <w:left w:val="none" w:sz="0" w:space="0" w:color="000000"/>
        <w:bottom w:val="none" w:sz="0" w:space="0" w:color="000000"/>
        <w:right w:val="none" w:sz="0" w:space="0" w:color="000000"/>
      </w:pBdr>
      <w:suppressAutoHyphens/>
      <w:spacing w:before="100" w:after="119" w:line="240" w:lineRule="auto"/>
    </w:pPr>
    <w:rPr>
      <w:rFonts w:ascii="Times New Roman" w:eastAsia="Times New Roman" w:hAnsi="Times New Roman" w:cs="Times New Roman"/>
      <w:sz w:val="24"/>
      <w:szCs w:val="24"/>
      <w:lang w:val="fr-BE" w:eastAsia="fr-BE"/>
    </w:rPr>
  </w:style>
  <w:style w:type="paragraph" w:customStyle="1" w:styleId="1E6F7F27C40F43EC9259FF9AA9C57CFE4">
    <w:name w:val="1E6F7F27C40F43EC9259FF9AA9C57CFE4"/>
    <w:rsid w:val="008331CF"/>
    <w:pPr>
      <w:pBdr>
        <w:top w:val="none" w:sz="0" w:space="0" w:color="000000"/>
        <w:left w:val="none" w:sz="0" w:space="0" w:color="000000"/>
        <w:bottom w:val="none" w:sz="0" w:space="0" w:color="000000"/>
        <w:right w:val="none" w:sz="0" w:space="0" w:color="000000"/>
      </w:pBdr>
      <w:suppressAutoHyphens/>
      <w:spacing w:before="100" w:after="119" w:line="240" w:lineRule="auto"/>
    </w:pPr>
    <w:rPr>
      <w:rFonts w:ascii="Times New Roman" w:eastAsia="Times New Roman" w:hAnsi="Times New Roman" w:cs="Times New Roman"/>
      <w:sz w:val="24"/>
      <w:szCs w:val="24"/>
      <w:lang w:val="fr-BE" w:eastAsia="fr-BE"/>
    </w:rPr>
  </w:style>
  <w:style w:type="paragraph" w:customStyle="1" w:styleId="4A1FFE61DD7244299B7928E436B4DA5D2">
    <w:name w:val="4A1FFE61DD7244299B7928E436B4DA5D2"/>
    <w:rsid w:val="008331CF"/>
    <w:pPr>
      <w:pBdr>
        <w:top w:val="none" w:sz="0" w:space="0" w:color="000000"/>
        <w:left w:val="none" w:sz="0" w:space="0" w:color="000000"/>
        <w:bottom w:val="none" w:sz="0" w:space="0" w:color="000000"/>
        <w:right w:val="none" w:sz="0" w:space="0" w:color="000000"/>
      </w:pBdr>
      <w:spacing w:line="256" w:lineRule="auto"/>
      <w:ind w:left="708"/>
    </w:pPr>
    <w:rPr>
      <w:rFonts w:ascii="Calibri" w:eastAsia="Calibri" w:hAnsi="Calibri" w:cs="Times New Roman"/>
      <w:lang w:val="fr-BE" w:eastAsia="en-US"/>
    </w:rPr>
  </w:style>
  <w:style w:type="paragraph" w:customStyle="1" w:styleId="04D265280ABE45EB8C369E879CA841342">
    <w:name w:val="04D265280ABE45EB8C369E879CA841342"/>
    <w:rsid w:val="008331CF"/>
    <w:pPr>
      <w:pBdr>
        <w:top w:val="none" w:sz="0" w:space="0" w:color="000000"/>
        <w:left w:val="none" w:sz="0" w:space="0" w:color="000000"/>
        <w:bottom w:val="none" w:sz="0" w:space="0" w:color="000000"/>
        <w:right w:val="none" w:sz="0" w:space="0" w:color="000000"/>
      </w:pBdr>
      <w:spacing w:line="256" w:lineRule="auto"/>
    </w:pPr>
    <w:rPr>
      <w:rFonts w:ascii="Calibri" w:eastAsia="Calibri" w:hAnsi="Calibri" w:cs="Times New Roman"/>
      <w:lang w:val="fr-BE" w:eastAsia="en-US"/>
    </w:rPr>
  </w:style>
  <w:style w:type="paragraph" w:customStyle="1" w:styleId="5F84B80D6EE7445A826CE71718FEF4872">
    <w:name w:val="5F84B80D6EE7445A826CE71718FEF4872"/>
    <w:rsid w:val="008331CF"/>
    <w:pPr>
      <w:pBdr>
        <w:top w:val="none" w:sz="0" w:space="0" w:color="000000"/>
        <w:left w:val="none" w:sz="0" w:space="0" w:color="000000"/>
        <w:bottom w:val="none" w:sz="0" w:space="0" w:color="000000"/>
        <w:right w:val="none" w:sz="0" w:space="0" w:color="000000"/>
      </w:pBdr>
      <w:suppressAutoHyphens/>
      <w:spacing w:before="100" w:after="119" w:line="240" w:lineRule="auto"/>
    </w:pPr>
    <w:rPr>
      <w:rFonts w:ascii="Times New Roman" w:eastAsia="Times New Roman" w:hAnsi="Times New Roman" w:cs="Times New Roman"/>
      <w:sz w:val="24"/>
      <w:szCs w:val="24"/>
      <w:lang w:val="fr-BE" w:eastAsia="fr-BE"/>
    </w:rPr>
  </w:style>
  <w:style w:type="paragraph" w:customStyle="1" w:styleId="E6516EDA8EE048A382195BBC824E8DE62">
    <w:name w:val="E6516EDA8EE048A382195BBC824E8DE62"/>
    <w:rsid w:val="008331CF"/>
    <w:pPr>
      <w:pBdr>
        <w:top w:val="none" w:sz="0" w:space="0" w:color="000000"/>
        <w:left w:val="none" w:sz="0" w:space="0" w:color="000000"/>
        <w:bottom w:val="none" w:sz="0" w:space="0" w:color="000000"/>
        <w:right w:val="none" w:sz="0" w:space="0" w:color="000000"/>
      </w:pBdr>
      <w:suppressAutoHyphens/>
      <w:spacing w:before="100" w:after="119" w:line="240" w:lineRule="auto"/>
    </w:pPr>
    <w:rPr>
      <w:rFonts w:ascii="Times New Roman" w:eastAsia="Times New Roman" w:hAnsi="Times New Roman" w:cs="Times New Roman"/>
      <w:sz w:val="24"/>
      <w:szCs w:val="24"/>
      <w:lang w:val="fr-BE" w:eastAsia="fr-BE"/>
    </w:rPr>
  </w:style>
  <w:style w:type="paragraph" w:customStyle="1" w:styleId="0B26B9EAB4F54F6BBE46750DB653A3502">
    <w:name w:val="0B26B9EAB4F54F6BBE46750DB653A3502"/>
    <w:rsid w:val="008331CF"/>
    <w:pPr>
      <w:pBdr>
        <w:top w:val="none" w:sz="0" w:space="0" w:color="000000"/>
        <w:left w:val="none" w:sz="0" w:space="0" w:color="000000"/>
        <w:bottom w:val="none" w:sz="0" w:space="0" w:color="000000"/>
        <w:right w:val="none" w:sz="0" w:space="0" w:color="000000"/>
      </w:pBdr>
      <w:suppressAutoHyphens/>
      <w:spacing w:before="100" w:after="119" w:line="240" w:lineRule="auto"/>
    </w:pPr>
    <w:rPr>
      <w:rFonts w:ascii="Times New Roman" w:eastAsia="Times New Roman" w:hAnsi="Times New Roman" w:cs="Times New Roman"/>
      <w:sz w:val="24"/>
      <w:szCs w:val="24"/>
      <w:lang w:val="fr-BE" w:eastAsia="fr-BE"/>
    </w:rPr>
  </w:style>
  <w:style w:type="paragraph" w:customStyle="1" w:styleId="D275E6C4448E48F28AC586E1C4BB9073">
    <w:name w:val="D275E6C4448E48F28AC586E1C4BB9073"/>
    <w:rsid w:val="008331CF"/>
  </w:style>
  <w:style w:type="paragraph" w:customStyle="1" w:styleId="7A8449E3544C440EBCB38C6E6ADFA9E1">
    <w:name w:val="7A8449E3544C440EBCB38C6E6ADFA9E1"/>
    <w:rsid w:val="008331CF"/>
  </w:style>
  <w:style w:type="paragraph" w:customStyle="1" w:styleId="2D6656D352EA44BF9880507CC143D223">
    <w:name w:val="2D6656D352EA44BF9880507CC143D223"/>
    <w:rsid w:val="008331CF"/>
  </w:style>
  <w:style w:type="paragraph" w:customStyle="1" w:styleId="9FA1E3A59A99499A838B2C8AD6513C5D">
    <w:name w:val="9FA1E3A59A99499A838B2C8AD6513C5D"/>
    <w:rsid w:val="008331CF"/>
  </w:style>
  <w:style w:type="paragraph" w:customStyle="1" w:styleId="45BF5725935D4D24B22316230F9AC577">
    <w:name w:val="45BF5725935D4D24B22316230F9AC577"/>
    <w:rsid w:val="008331CF"/>
  </w:style>
  <w:style w:type="paragraph" w:customStyle="1" w:styleId="9BB67D0B79524500BDB9CFB36926F3AF">
    <w:name w:val="9BB67D0B79524500BDB9CFB36926F3AF"/>
    <w:rsid w:val="008331CF"/>
  </w:style>
  <w:style w:type="paragraph" w:customStyle="1" w:styleId="88D55A367AE7484D828B0E5707C1C174">
    <w:name w:val="88D55A367AE7484D828B0E5707C1C174"/>
    <w:rsid w:val="008331CF"/>
  </w:style>
  <w:style w:type="paragraph" w:customStyle="1" w:styleId="0247C4075D78488E8C804DF124E4C9F1">
    <w:name w:val="0247C4075D78488E8C804DF124E4C9F1"/>
    <w:rsid w:val="008331CF"/>
  </w:style>
  <w:style w:type="paragraph" w:customStyle="1" w:styleId="7406F22309C4469C913AA4155F657CFD">
    <w:name w:val="7406F22309C4469C913AA4155F657CFD"/>
    <w:rsid w:val="008331CF"/>
  </w:style>
  <w:style w:type="paragraph" w:customStyle="1" w:styleId="13D7BE9B326C4AE28F3A08726E85C4E35">
    <w:name w:val="13D7BE9B326C4AE28F3A08726E85C4E35"/>
    <w:rsid w:val="008331CF"/>
    <w:pPr>
      <w:pBdr>
        <w:top w:val="none" w:sz="0" w:space="0" w:color="000000"/>
        <w:left w:val="none" w:sz="0" w:space="0" w:color="000000"/>
        <w:bottom w:val="none" w:sz="0" w:space="0" w:color="000000"/>
        <w:right w:val="none" w:sz="0" w:space="0" w:color="000000"/>
      </w:pBdr>
      <w:suppressAutoHyphens/>
      <w:spacing w:before="100" w:after="119" w:line="240" w:lineRule="auto"/>
    </w:pPr>
    <w:rPr>
      <w:rFonts w:ascii="Times New Roman" w:eastAsia="Times New Roman" w:hAnsi="Times New Roman" w:cs="Times New Roman"/>
      <w:sz w:val="24"/>
      <w:szCs w:val="24"/>
      <w:lang w:val="fr-BE" w:eastAsia="fr-BE"/>
    </w:rPr>
  </w:style>
  <w:style w:type="paragraph" w:customStyle="1" w:styleId="084CD1BAF97F4A7DB7068F020B5068628">
    <w:name w:val="084CD1BAF97F4A7DB7068F020B5068628"/>
    <w:rsid w:val="008331CF"/>
    <w:pPr>
      <w:pBdr>
        <w:top w:val="none" w:sz="0" w:space="0" w:color="000000"/>
        <w:left w:val="none" w:sz="0" w:space="0" w:color="000000"/>
        <w:bottom w:val="none" w:sz="0" w:space="0" w:color="000000"/>
        <w:right w:val="none" w:sz="0" w:space="0" w:color="000000"/>
      </w:pBdr>
      <w:suppressAutoHyphens/>
      <w:spacing w:before="100" w:after="119" w:line="240" w:lineRule="auto"/>
    </w:pPr>
    <w:rPr>
      <w:rFonts w:ascii="Times New Roman" w:eastAsia="Times New Roman" w:hAnsi="Times New Roman" w:cs="Times New Roman"/>
      <w:sz w:val="24"/>
      <w:szCs w:val="24"/>
      <w:lang w:val="fr-BE" w:eastAsia="fr-BE"/>
    </w:rPr>
  </w:style>
  <w:style w:type="paragraph" w:customStyle="1" w:styleId="1E6F7F27C40F43EC9259FF9AA9C57CFE5">
    <w:name w:val="1E6F7F27C40F43EC9259FF9AA9C57CFE5"/>
    <w:rsid w:val="008331CF"/>
    <w:pPr>
      <w:pBdr>
        <w:top w:val="none" w:sz="0" w:space="0" w:color="000000"/>
        <w:left w:val="none" w:sz="0" w:space="0" w:color="000000"/>
        <w:bottom w:val="none" w:sz="0" w:space="0" w:color="000000"/>
        <w:right w:val="none" w:sz="0" w:space="0" w:color="000000"/>
      </w:pBdr>
      <w:suppressAutoHyphens/>
      <w:spacing w:before="100" w:after="119" w:line="240" w:lineRule="auto"/>
    </w:pPr>
    <w:rPr>
      <w:rFonts w:ascii="Times New Roman" w:eastAsia="Times New Roman" w:hAnsi="Times New Roman" w:cs="Times New Roman"/>
      <w:sz w:val="24"/>
      <w:szCs w:val="24"/>
      <w:lang w:val="fr-BE" w:eastAsia="fr-BE"/>
    </w:rPr>
  </w:style>
  <w:style w:type="paragraph" w:customStyle="1" w:styleId="4A1FFE61DD7244299B7928E436B4DA5D3">
    <w:name w:val="4A1FFE61DD7244299B7928E436B4DA5D3"/>
    <w:rsid w:val="008331CF"/>
    <w:pPr>
      <w:pBdr>
        <w:top w:val="none" w:sz="0" w:space="0" w:color="000000"/>
        <w:left w:val="none" w:sz="0" w:space="0" w:color="000000"/>
        <w:bottom w:val="none" w:sz="0" w:space="0" w:color="000000"/>
        <w:right w:val="none" w:sz="0" w:space="0" w:color="000000"/>
      </w:pBdr>
      <w:spacing w:line="256" w:lineRule="auto"/>
      <w:ind w:left="708"/>
    </w:pPr>
    <w:rPr>
      <w:rFonts w:ascii="Calibri" w:eastAsia="Calibri" w:hAnsi="Calibri" w:cs="Times New Roman"/>
      <w:lang w:val="fr-BE" w:eastAsia="en-US"/>
    </w:rPr>
  </w:style>
  <w:style w:type="paragraph" w:customStyle="1" w:styleId="04D265280ABE45EB8C369E879CA841343">
    <w:name w:val="04D265280ABE45EB8C369E879CA841343"/>
    <w:rsid w:val="008331CF"/>
    <w:pPr>
      <w:pBdr>
        <w:top w:val="none" w:sz="0" w:space="0" w:color="000000"/>
        <w:left w:val="none" w:sz="0" w:space="0" w:color="000000"/>
        <w:bottom w:val="none" w:sz="0" w:space="0" w:color="000000"/>
        <w:right w:val="none" w:sz="0" w:space="0" w:color="000000"/>
      </w:pBdr>
      <w:spacing w:line="256" w:lineRule="auto"/>
    </w:pPr>
    <w:rPr>
      <w:rFonts w:ascii="Calibri" w:eastAsia="Calibri" w:hAnsi="Calibri" w:cs="Times New Roman"/>
      <w:lang w:val="fr-BE" w:eastAsia="en-US"/>
    </w:rPr>
  </w:style>
  <w:style w:type="paragraph" w:customStyle="1" w:styleId="7406F22309C4469C913AA4155F657CFD1">
    <w:name w:val="7406F22309C4469C913AA4155F657CFD1"/>
    <w:rsid w:val="008331CF"/>
    <w:pPr>
      <w:pBdr>
        <w:top w:val="none" w:sz="0" w:space="0" w:color="000000"/>
        <w:left w:val="none" w:sz="0" w:space="0" w:color="000000"/>
        <w:bottom w:val="none" w:sz="0" w:space="0" w:color="000000"/>
        <w:right w:val="none" w:sz="0" w:space="0" w:color="000000"/>
      </w:pBdr>
      <w:suppressAutoHyphens/>
      <w:spacing w:before="100" w:after="119" w:line="240" w:lineRule="auto"/>
    </w:pPr>
    <w:rPr>
      <w:rFonts w:ascii="Times New Roman" w:eastAsia="Times New Roman" w:hAnsi="Times New Roman" w:cs="Times New Roman"/>
      <w:sz w:val="24"/>
      <w:szCs w:val="24"/>
      <w:lang w:val="fr-BE" w:eastAsia="fr-BE"/>
    </w:rPr>
  </w:style>
  <w:style w:type="paragraph" w:customStyle="1" w:styleId="0B26B9EAB4F54F6BBE46750DB653A3503">
    <w:name w:val="0B26B9EAB4F54F6BBE46750DB653A3503"/>
    <w:rsid w:val="008331CF"/>
    <w:pPr>
      <w:pBdr>
        <w:top w:val="none" w:sz="0" w:space="0" w:color="000000"/>
        <w:left w:val="none" w:sz="0" w:space="0" w:color="000000"/>
        <w:bottom w:val="none" w:sz="0" w:space="0" w:color="000000"/>
        <w:right w:val="none" w:sz="0" w:space="0" w:color="000000"/>
      </w:pBdr>
      <w:suppressAutoHyphens/>
      <w:spacing w:before="100" w:after="119" w:line="240" w:lineRule="auto"/>
    </w:pPr>
    <w:rPr>
      <w:rFonts w:ascii="Times New Roman" w:eastAsia="Times New Roman" w:hAnsi="Times New Roman" w:cs="Times New Roman"/>
      <w:sz w:val="24"/>
      <w:szCs w:val="24"/>
      <w:lang w:val="fr-BE" w:eastAsia="fr-BE"/>
    </w:rPr>
  </w:style>
  <w:style w:type="paragraph" w:customStyle="1" w:styleId="DA29B6DC70E64126ABCDE7F72F0C5FBC">
    <w:name w:val="DA29B6DC70E64126ABCDE7F72F0C5FBC"/>
    <w:rsid w:val="008331CF"/>
  </w:style>
  <w:style w:type="paragraph" w:customStyle="1" w:styleId="26A17FA9FD7C4EB496DB304EA9AA61A4">
    <w:name w:val="26A17FA9FD7C4EB496DB304EA9AA61A4"/>
    <w:rsid w:val="008331CF"/>
  </w:style>
  <w:style w:type="paragraph" w:customStyle="1" w:styleId="8842EE41451D4584B31F598D270EA44F">
    <w:name w:val="8842EE41451D4584B31F598D270EA44F"/>
    <w:rsid w:val="008331CF"/>
  </w:style>
  <w:style w:type="paragraph" w:customStyle="1" w:styleId="B3DB87D980904757A1A22832374C1C1D">
    <w:name w:val="B3DB87D980904757A1A22832374C1C1D"/>
    <w:rsid w:val="008331CF"/>
  </w:style>
  <w:style w:type="paragraph" w:customStyle="1" w:styleId="8F47AAFBC57D409D956CB3FF486CD1D2">
    <w:name w:val="8F47AAFBC57D409D956CB3FF486CD1D2"/>
    <w:rsid w:val="008331CF"/>
  </w:style>
  <w:style w:type="paragraph" w:customStyle="1" w:styleId="AF1AC29DBE7B4D3C9AFF43F3BBB58ABC">
    <w:name w:val="AF1AC29DBE7B4D3C9AFF43F3BBB58ABC"/>
    <w:rsid w:val="008331CF"/>
  </w:style>
  <w:style w:type="paragraph" w:customStyle="1" w:styleId="D96F9B39AD9643938BC2E04661CBEC94">
    <w:name w:val="D96F9B39AD9643938BC2E04661CBEC94"/>
    <w:rsid w:val="008331CF"/>
  </w:style>
  <w:style w:type="paragraph" w:customStyle="1" w:styleId="E10B5441D1E5449B84F58A7985B6DEC3">
    <w:name w:val="E10B5441D1E5449B84F58A7985B6DEC3"/>
    <w:rsid w:val="008331CF"/>
  </w:style>
  <w:style w:type="paragraph" w:customStyle="1" w:styleId="81004E8CDB74483390794223B26DF16A">
    <w:name w:val="81004E8CDB74483390794223B26DF16A"/>
    <w:rsid w:val="008331CF"/>
  </w:style>
  <w:style w:type="paragraph" w:customStyle="1" w:styleId="F85B3677F1C54F34936BE146BAA1D43A">
    <w:name w:val="F85B3677F1C54F34936BE146BAA1D43A"/>
    <w:rsid w:val="008331CF"/>
  </w:style>
  <w:style w:type="paragraph" w:customStyle="1" w:styleId="0DF5774536EF41B8AD47472E45FC4A0A">
    <w:name w:val="0DF5774536EF41B8AD47472E45FC4A0A"/>
    <w:rsid w:val="008331CF"/>
  </w:style>
  <w:style w:type="paragraph" w:customStyle="1" w:styleId="851ADDFD6703414489538185E3F8275F">
    <w:name w:val="851ADDFD6703414489538185E3F8275F"/>
    <w:rsid w:val="008331CF"/>
  </w:style>
  <w:style w:type="paragraph" w:customStyle="1" w:styleId="89B9E80239754B16A5BA7DEC6008B0F6">
    <w:name w:val="89B9E80239754B16A5BA7DEC6008B0F6"/>
    <w:rsid w:val="008331CF"/>
  </w:style>
  <w:style w:type="paragraph" w:customStyle="1" w:styleId="0FD64EBFCDBF45E6B40326EF1775154F">
    <w:name w:val="0FD64EBFCDBF45E6B40326EF1775154F"/>
    <w:rsid w:val="008331CF"/>
  </w:style>
  <w:style w:type="paragraph" w:customStyle="1" w:styleId="1C23CE8F1B184CFE8B760029BDF24306">
    <w:name w:val="1C23CE8F1B184CFE8B760029BDF24306"/>
    <w:rsid w:val="008331CF"/>
  </w:style>
  <w:style w:type="paragraph" w:customStyle="1" w:styleId="4A5F6959D18346A4947FF7C2E8D33B07">
    <w:name w:val="4A5F6959D18346A4947FF7C2E8D33B07"/>
    <w:rsid w:val="008331CF"/>
  </w:style>
  <w:style w:type="paragraph" w:customStyle="1" w:styleId="D1FD594B4F8247549FD85C53F3A109AA">
    <w:name w:val="D1FD594B4F8247549FD85C53F3A109AA"/>
    <w:rsid w:val="008331CF"/>
  </w:style>
  <w:style w:type="paragraph" w:customStyle="1" w:styleId="379F6C80B65A46D2958A63B764FAB8B4">
    <w:name w:val="379F6C80B65A46D2958A63B764FAB8B4"/>
    <w:rsid w:val="008331CF"/>
  </w:style>
  <w:style w:type="paragraph" w:customStyle="1" w:styleId="84181C8CCB284F4FAA3195840AB1271B">
    <w:name w:val="84181C8CCB284F4FAA3195840AB1271B"/>
    <w:rsid w:val="008331CF"/>
  </w:style>
  <w:style w:type="paragraph" w:customStyle="1" w:styleId="10EF60E23E5F483B9FB41A1E2499C429">
    <w:name w:val="10EF60E23E5F483B9FB41A1E2499C429"/>
    <w:rsid w:val="008331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A1526-A92B-4233-9DDC-F6CB2AB0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1736</Words>
  <Characters>9553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ANR</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PAULIAC Véronique</dc:creator>
  <cp:keywords/>
  <dc:description/>
  <cp:lastModifiedBy>PAULIAC Véronique</cp:lastModifiedBy>
  <cp:revision>2</cp:revision>
  <cp:lastPrinted>2019-03-07T17:56:00Z</cp:lastPrinted>
  <dcterms:created xsi:type="dcterms:W3CDTF">2019-03-07T18:06:00Z</dcterms:created>
  <dcterms:modified xsi:type="dcterms:W3CDTF">2019-03-07T18:06:00Z</dcterms:modified>
</cp:coreProperties>
</file>